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24" w:rsidRPr="00FE4B3B" w:rsidRDefault="00A573AA" w:rsidP="004522E5">
      <w:pPr>
        <w:ind w:left="-567" w:right="-234"/>
        <w:jc w:val="center"/>
        <w:rPr>
          <w:b/>
          <w:bCs/>
          <w:sz w:val="28"/>
          <w:szCs w:val="28"/>
        </w:rPr>
      </w:pPr>
      <w:r>
        <w:rPr>
          <w:b/>
          <w:bCs/>
          <w:sz w:val="28"/>
          <w:szCs w:val="28"/>
        </w:rPr>
        <w:t>PE</w:t>
      </w:r>
      <w:r w:rsidR="00055EE7">
        <w:rPr>
          <w:b/>
          <w:bCs/>
          <w:sz w:val="28"/>
          <w:szCs w:val="28"/>
        </w:rPr>
        <w:t>NGETAHUAN</w:t>
      </w:r>
      <w:r w:rsidR="005E6F67" w:rsidRPr="00FE4B3B">
        <w:rPr>
          <w:b/>
          <w:bCs/>
          <w:sz w:val="28"/>
          <w:szCs w:val="28"/>
        </w:rPr>
        <w:t xml:space="preserve"> MASYARAKAT </w:t>
      </w:r>
      <w:r w:rsidR="00055EE7">
        <w:rPr>
          <w:b/>
          <w:bCs/>
          <w:sz w:val="28"/>
          <w:szCs w:val="28"/>
        </w:rPr>
        <w:t>TERHADAP</w:t>
      </w:r>
      <w:r w:rsidR="005E6F67" w:rsidRPr="00FE4B3B">
        <w:rPr>
          <w:b/>
          <w:bCs/>
          <w:sz w:val="28"/>
          <w:szCs w:val="28"/>
        </w:rPr>
        <w:t xml:space="preserve"> </w:t>
      </w:r>
      <w:r w:rsidR="004522E5">
        <w:rPr>
          <w:b/>
          <w:bCs/>
          <w:sz w:val="28"/>
          <w:szCs w:val="28"/>
        </w:rPr>
        <w:t xml:space="preserve">UPAYA PENCEGAHAN </w:t>
      </w:r>
      <w:r w:rsidR="004522E5" w:rsidRPr="004522E5">
        <w:rPr>
          <w:b/>
          <w:bCs/>
          <w:i/>
          <w:sz w:val="28"/>
          <w:szCs w:val="28"/>
        </w:rPr>
        <w:t>CORONAVIRUS DISEASE</w:t>
      </w:r>
      <w:r w:rsidR="004522E5">
        <w:rPr>
          <w:b/>
          <w:bCs/>
          <w:sz w:val="28"/>
          <w:szCs w:val="28"/>
        </w:rPr>
        <w:t xml:space="preserve"> 19 (</w:t>
      </w:r>
      <w:r w:rsidR="005E6F67" w:rsidRPr="00FE4B3B">
        <w:rPr>
          <w:b/>
          <w:bCs/>
          <w:sz w:val="28"/>
          <w:szCs w:val="28"/>
        </w:rPr>
        <w:t>COVID 19</w:t>
      </w:r>
      <w:r w:rsidR="004522E5">
        <w:rPr>
          <w:b/>
          <w:bCs/>
          <w:sz w:val="28"/>
          <w:szCs w:val="28"/>
        </w:rPr>
        <w:t>)</w:t>
      </w:r>
      <w:r w:rsidR="005E6F67" w:rsidRPr="00FE4B3B">
        <w:rPr>
          <w:b/>
          <w:bCs/>
          <w:sz w:val="28"/>
          <w:szCs w:val="28"/>
        </w:rPr>
        <w:t xml:space="preserve"> </w:t>
      </w:r>
      <w:r w:rsidR="00424822">
        <w:rPr>
          <w:b/>
          <w:bCs/>
          <w:sz w:val="28"/>
          <w:szCs w:val="28"/>
        </w:rPr>
        <w:t xml:space="preserve">DI WILAYAH KERJA </w:t>
      </w:r>
      <w:r w:rsidR="005E6F67" w:rsidRPr="00FE4B3B">
        <w:rPr>
          <w:b/>
          <w:bCs/>
          <w:sz w:val="28"/>
          <w:szCs w:val="28"/>
        </w:rPr>
        <w:t xml:space="preserve">PUSKESMAS BUKIT KERMAN </w:t>
      </w:r>
    </w:p>
    <w:p w:rsidR="003B2724" w:rsidRDefault="003B2724" w:rsidP="003B2724">
      <w:pPr>
        <w:spacing w:before="200"/>
        <w:ind w:left="1061" w:right="1083"/>
        <w:jc w:val="center"/>
        <w:rPr>
          <w:b/>
          <w:sz w:val="24"/>
        </w:rPr>
      </w:pPr>
      <w:r>
        <w:rPr>
          <w:b/>
          <w:color w:val="231F20"/>
          <w:sz w:val="24"/>
        </w:rPr>
        <w:t>Weni Sartiwi</w:t>
      </w:r>
      <w:r>
        <w:rPr>
          <w:b/>
          <w:color w:val="231F20"/>
          <w:sz w:val="24"/>
          <w:vertAlign w:val="superscript"/>
        </w:rPr>
        <w:t>1</w:t>
      </w:r>
      <w:r w:rsidRPr="00B07BD0">
        <w:rPr>
          <w:b/>
          <w:color w:val="231F20"/>
          <w:sz w:val="24"/>
        </w:rPr>
        <w:t xml:space="preserve"> </w:t>
      </w:r>
      <w:r w:rsidR="00673E26">
        <w:rPr>
          <w:b/>
          <w:color w:val="231F20"/>
          <w:sz w:val="24"/>
        </w:rPr>
        <w:t>Dwi Christina Rahayuningrum</w:t>
      </w:r>
      <w:bookmarkStart w:id="0" w:name="_GoBack"/>
      <w:bookmarkEnd w:id="0"/>
      <w:r w:rsidR="00055EE7">
        <w:rPr>
          <w:b/>
          <w:color w:val="231F20"/>
          <w:sz w:val="24"/>
          <w:vertAlign w:val="superscript"/>
        </w:rPr>
        <w:t>2</w:t>
      </w:r>
    </w:p>
    <w:p w:rsidR="003B2724" w:rsidRDefault="003B2724" w:rsidP="003B2724">
      <w:pPr>
        <w:pStyle w:val="BodyText"/>
        <w:ind w:left="1059" w:right="1083"/>
        <w:jc w:val="center"/>
      </w:pPr>
      <w:r>
        <w:rPr>
          <w:color w:val="231F20"/>
          <w:vertAlign w:val="superscript"/>
        </w:rPr>
        <w:t>1</w:t>
      </w:r>
      <w:r>
        <w:rPr>
          <w:color w:val="231F20"/>
        </w:rPr>
        <w:t xml:space="preserve"> Sekolah Tinggi Ilmu Kesehatan Syedza Saintika Padang</w:t>
      </w:r>
    </w:p>
    <w:p w:rsidR="003B2724" w:rsidRDefault="006A6D72" w:rsidP="003B2724">
      <w:pPr>
        <w:pStyle w:val="BodyText"/>
        <w:ind w:left="1059" w:right="1083"/>
        <w:jc w:val="center"/>
      </w:pPr>
      <w:hyperlink r:id="rId9" w:history="1">
        <w:r w:rsidR="003B2724" w:rsidRPr="002A026A">
          <w:rPr>
            <w:rStyle w:val="Hyperlink"/>
          </w:rPr>
          <w:t>wenisartiwi.85weni@gmail.com</w:t>
        </w:r>
      </w:hyperlink>
      <w:r w:rsidR="003B7EF8">
        <w:rPr>
          <w:rStyle w:val="Hyperlink"/>
        </w:rPr>
        <w:t xml:space="preserve">, </w:t>
      </w:r>
    </w:p>
    <w:p w:rsidR="003B2724" w:rsidRDefault="003B2724" w:rsidP="003B2724">
      <w:pPr>
        <w:pStyle w:val="BodyText"/>
        <w:spacing w:before="9"/>
        <w:jc w:val="left"/>
        <w:rPr>
          <w:sz w:val="32"/>
        </w:rPr>
      </w:pPr>
    </w:p>
    <w:p w:rsidR="003B2724" w:rsidRDefault="00845F1C" w:rsidP="003B7EF8">
      <w:pPr>
        <w:pStyle w:val="Heading1"/>
        <w:ind w:left="-426"/>
        <w:jc w:val="center"/>
      </w:pPr>
      <w:r>
        <w:rPr>
          <w:color w:val="231F20"/>
        </w:rPr>
        <w:t>Abstrak</w:t>
      </w:r>
    </w:p>
    <w:p w:rsidR="003B2724" w:rsidRPr="00424822" w:rsidRDefault="0013664A" w:rsidP="00136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jc w:val="both"/>
      </w:pPr>
      <w:r w:rsidRPr="0013664A">
        <w:rPr>
          <w:lang w:val="id-ID"/>
        </w:rPr>
        <w:t xml:space="preserve">Pemberantasan </w:t>
      </w:r>
      <w:r w:rsidRPr="004522E5">
        <w:rPr>
          <w:rFonts w:asciiTheme="majorBidi" w:hAnsiTheme="majorBidi" w:cstheme="majorBidi"/>
          <w:i/>
        </w:rPr>
        <w:t>Coronavirus Disease</w:t>
      </w:r>
      <w:r>
        <w:rPr>
          <w:rFonts w:asciiTheme="majorBidi" w:hAnsiTheme="majorBidi" w:cstheme="majorBidi"/>
          <w:i/>
        </w:rPr>
        <w:t xml:space="preserve"> 19 (COVID 19 </w:t>
      </w:r>
      <w:r>
        <w:rPr>
          <w:lang w:val="id-ID"/>
        </w:rPr>
        <w:t>yang sangat menular menyebabkan pandemi</w:t>
      </w:r>
      <w:r w:rsidRPr="0013664A">
        <w:rPr>
          <w:lang w:val="id-ID"/>
        </w:rPr>
        <w:t xml:space="preserve">, menuntut </w:t>
      </w:r>
      <w:r>
        <w:rPr>
          <w:lang w:val="id-ID"/>
        </w:rPr>
        <w:t xml:space="preserve">perhatian dan kesadaran </w:t>
      </w:r>
      <w:r>
        <w:t>masyarakat</w:t>
      </w:r>
      <w:r w:rsidRPr="0013664A">
        <w:rPr>
          <w:lang w:val="id-ID"/>
        </w:rPr>
        <w:t xml:space="preserve"> tentang penularan</w:t>
      </w:r>
      <w:r w:rsidR="00AB4CDD">
        <w:t xml:space="preserve"> dan pencegahannya</w:t>
      </w:r>
      <w:r>
        <w:t xml:space="preserve"> </w:t>
      </w:r>
      <w:r>
        <w:rPr>
          <w:lang w:val="id-ID"/>
        </w:rPr>
        <w:t>di seluruh dunia.</w:t>
      </w:r>
      <w:r>
        <w:t xml:space="preserve"> </w:t>
      </w:r>
      <w:proofErr w:type="gramStart"/>
      <w:r w:rsidR="00A573AA">
        <w:rPr>
          <w:rFonts w:asciiTheme="majorBidi" w:hAnsiTheme="majorBidi" w:cstheme="majorBidi"/>
        </w:rPr>
        <w:t>Virus ini ditularkan dari hewan ke ma</w:t>
      </w:r>
      <w:r w:rsidR="004522E5">
        <w:rPr>
          <w:rFonts w:asciiTheme="majorBidi" w:hAnsiTheme="majorBidi" w:cstheme="majorBidi"/>
        </w:rPr>
        <w:t xml:space="preserve">nusia yang menyebabkan </w:t>
      </w:r>
      <w:r w:rsidR="00A573AA">
        <w:rPr>
          <w:rFonts w:asciiTheme="majorBidi" w:hAnsiTheme="majorBidi" w:cstheme="majorBidi"/>
        </w:rPr>
        <w:t>penyakit seperti gangguan saluran pernapasan hingga kematian.</w:t>
      </w:r>
      <w:proofErr w:type="gramEnd"/>
      <w:r w:rsidR="005E6F67" w:rsidRPr="003B7EF8">
        <w:rPr>
          <w:rFonts w:asciiTheme="majorBidi" w:hAnsiTheme="majorBidi" w:cstheme="majorBidi"/>
        </w:rPr>
        <w:t xml:space="preserve"> </w:t>
      </w:r>
      <w:r w:rsidR="00A573AA">
        <w:rPr>
          <w:rFonts w:asciiTheme="majorBidi" w:hAnsiTheme="majorBidi" w:cstheme="majorBidi"/>
        </w:rPr>
        <w:t xml:space="preserve">Data </w:t>
      </w:r>
      <w:r w:rsidR="002538E3">
        <w:rPr>
          <w:rFonts w:asciiTheme="majorBidi" w:hAnsiTheme="majorBidi" w:cstheme="majorBidi"/>
          <w:i/>
        </w:rPr>
        <w:t>COVID</w:t>
      </w:r>
      <w:r w:rsidR="005E6F67" w:rsidRPr="00A573AA">
        <w:rPr>
          <w:rFonts w:asciiTheme="majorBidi" w:hAnsiTheme="majorBidi" w:cstheme="majorBidi"/>
          <w:i/>
        </w:rPr>
        <w:t xml:space="preserve"> 19</w:t>
      </w:r>
      <w:r w:rsidR="005E6F67" w:rsidRPr="003B7EF8">
        <w:rPr>
          <w:rFonts w:asciiTheme="majorBidi" w:hAnsiTheme="majorBidi" w:cstheme="majorBidi"/>
        </w:rPr>
        <w:t xml:space="preserve"> per Kabupaten Provinsi Jambi </w:t>
      </w:r>
      <w:r w:rsidR="0004505C">
        <w:rPr>
          <w:rFonts w:asciiTheme="majorBidi" w:hAnsiTheme="majorBidi" w:cstheme="majorBidi"/>
        </w:rPr>
        <w:t>dari bulan J</w:t>
      </w:r>
      <w:r w:rsidR="005E6F67" w:rsidRPr="003B7EF8">
        <w:rPr>
          <w:rFonts w:asciiTheme="majorBidi" w:hAnsiTheme="majorBidi" w:cstheme="majorBidi"/>
        </w:rPr>
        <w:t>anu</w:t>
      </w:r>
      <w:r w:rsidR="0004505C">
        <w:rPr>
          <w:rFonts w:asciiTheme="majorBidi" w:hAnsiTheme="majorBidi" w:cstheme="majorBidi"/>
        </w:rPr>
        <w:t>ari-September penderita</w:t>
      </w:r>
      <w:r w:rsidR="005E6F67" w:rsidRPr="003B7EF8">
        <w:rPr>
          <w:rFonts w:asciiTheme="majorBidi" w:hAnsiTheme="majorBidi" w:cstheme="majorBidi"/>
        </w:rPr>
        <w:t xml:space="preserve"> yang positif di kabupaten kerinci sebanyak 576 orang</w:t>
      </w:r>
      <w:r w:rsidR="005E6F67" w:rsidRPr="003B7EF8">
        <w:rPr>
          <w:rFonts w:asciiTheme="majorBidi" w:hAnsiTheme="majorBidi" w:cstheme="majorBidi"/>
          <w:shd w:val="clear" w:color="auto" w:fill="FFFFFF"/>
        </w:rPr>
        <w:t xml:space="preserve">. </w:t>
      </w:r>
      <w:proofErr w:type="gramStart"/>
      <w:r w:rsidR="005E6F67" w:rsidRPr="003B7EF8">
        <w:rPr>
          <w:rFonts w:asciiTheme="majorBidi" w:hAnsiTheme="majorBidi" w:cstheme="majorBidi"/>
        </w:rPr>
        <w:t xml:space="preserve">Tujuan penelitian ini mengetahui </w:t>
      </w:r>
      <w:r w:rsidR="005E6F67" w:rsidRPr="003B7EF8">
        <w:t xml:space="preserve">hubungan </w:t>
      </w:r>
      <w:r w:rsidR="00424822">
        <w:t xml:space="preserve">pengetahuan </w:t>
      </w:r>
      <w:r w:rsidR="005E6F67" w:rsidRPr="003B7EF8">
        <w:t xml:space="preserve">masyarakat dengan </w:t>
      </w:r>
      <w:r w:rsidR="00424822">
        <w:t>tindakan</w:t>
      </w:r>
      <w:r w:rsidR="005E6F67" w:rsidRPr="003B7EF8">
        <w:t xml:space="preserve"> pencegahan wabah C</w:t>
      </w:r>
      <w:r w:rsidR="00424822">
        <w:t>ovid</w:t>
      </w:r>
      <w:r w:rsidR="005E6F67" w:rsidRPr="003B7EF8">
        <w:t xml:space="preserve"> 19 di Wilayah Kerja Puskesmas Bukit Kerman Kabupaten Kerinci.</w:t>
      </w:r>
      <w:proofErr w:type="gramEnd"/>
      <w:r w:rsidR="005E6F67" w:rsidRPr="003B7EF8">
        <w:t xml:space="preserve"> </w:t>
      </w:r>
      <w:proofErr w:type="gramStart"/>
      <w:r w:rsidR="005E6F67" w:rsidRPr="003B7EF8">
        <w:rPr>
          <w:rFonts w:asciiTheme="majorBidi" w:hAnsiTheme="majorBidi" w:cstheme="majorBidi"/>
        </w:rPr>
        <w:t xml:space="preserve">Jenis penelitian yang digunakan adalah </w:t>
      </w:r>
      <w:r w:rsidR="00424822">
        <w:rPr>
          <w:rFonts w:asciiTheme="majorBidi" w:hAnsiTheme="majorBidi" w:cstheme="majorBidi"/>
        </w:rPr>
        <w:t xml:space="preserve">deskriptif </w:t>
      </w:r>
      <w:r w:rsidR="005E6F67" w:rsidRPr="003B7EF8">
        <w:rPr>
          <w:rFonts w:asciiTheme="majorBidi" w:hAnsiTheme="majorBidi" w:cstheme="majorBidi"/>
        </w:rPr>
        <w:t xml:space="preserve">analitik dengan pendekatan </w:t>
      </w:r>
      <w:r w:rsidR="005E6F67" w:rsidRPr="003B7EF8">
        <w:rPr>
          <w:rFonts w:asciiTheme="majorBidi" w:hAnsiTheme="majorBidi" w:cstheme="majorBidi"/>
          <w:i/>
        </w:rPr>
        <w:t>cross sectional</w:t>
      </w:r>
      <w:r w:rsidR="005E6F67" w:rsidRPr="003B7EF8">
        <w:rPr>
          <w:rFonts w:asciiTheme="majorBidi" w:hAnsiTheme="majorBidi" w:cstheme="majorBidi"/>
        </w:rPr>
        <w:t xml:space="preserve"> yang dilaksanakan </w:t>
      </w:r>
      <w:r w:rsidR="005E6F67" w:rsidRPr="003B7EF8">
        <w:t>tanggal 7 Desember 2021 – 29 Februari 2022</w:t>
      </w:r>
      <w:r w:rsidR="005E6F67" w:rsidRPr="003B7EF8">
        <w:rPr>
          <w:rFonts w:asciiTheme="majorBidi" w:hAnsiTheme="majorBidi" w:cstheme="majorBidi"/>
        </w:rPr>
        <w:t>.</w:t>
      </w:r>
      <w:proofErr w:type="gramEnd"/>
      <w:r w:rsidR="005E6F67" w:rsidRPr="003B7EF8">
        <w:rPr>
          <w:rFonts w:asciiTheme="majorBidi" w:hAnsiTheme="majorBidi" w:cstheme="majorBidi"/>
        </w:rPr>
        <w:t xml:space="preserve"> </w:t>
      </w:r>
      <w:r w:rsidR="005E6F67" w:rsidRPr="003B7EF8">
        <w:rPr>
          <w:rFonts w:asciiTheme="majorBidi" w:hAnsiTheme="majorBidi" w:cstheme="majorBidi"/>
          <w:lang w:val="sv-SE"/>
        </w:rPr>
        <w:t>Populasi dalam penelitian ini adalah seluruh pasien</w:t>
      </w:r>
      <w:r w:rsidR="00424822">
        <w:rPr>
          <w:rFonts w:asciiTheme="majorBidi" w:hAnsiTheme="majorBidi" w:cstheme="majorBidi"/>
          <w:lang w:val="sv-SE"/>
        </w:rPr>
        <w:t xml:space="preserve"> yang berkunjung ke Puskesmas Bukit Kerman </w:t>
      </w:r>
      <w:r w:rsidR="005E6F67" w:rsidRPr="003B7EF8">
        <w:rPr>
          <w:rFonts w:asciiTheme="majorBidi" w:hAnsiTheme="majorBidi" w:cstheme="majorBidi"/>
        </w:rPr>
        <w:t>Kabupaten Kerinci</w:t>
      </w:r>
      <w:r w:rsidR="005E6F67" w:rsidRPr="003B7EF8">
        <w:rPr>
          <w:rFonts w:asciiTheme="majorBidi" w:hAnsiTheme="majorBidi" w:cstheme="majorBidi"/>
          <w:lang w:val="sv-SE"/>
        </w:rPr>
        <w:t xml:space="preserve"> yang berjumlah </w:t>
      </w:r>
      <w:r w:rsidR="005E6F67" w:rsidRPr="003B7EF8">
        <w:rPr>
          <w:rFonts w:asciiTheme="majorBidi" w:hAnsiTheme="majorBidi" w:cstheme="majorBidi"/>
        </w:rPr>
        <w:t>230</w:t>
      </w:r>
      <w:r w:rsidR="005E6F67" w:rsidRPr="003B7EF8">
        <w:rPr>
          <w:rFonts w:asciiTheme="majorBidi" w:hAnsiTheme="majorBidi" w:cstheme="majorBidi"/>
          <w:lang w:val="sv-SE"/>
        </w:rPr>
        <w:t xml:space="preserve"> orang</w:t>
      </w:r>
      <w:r w:rsidR="005E6F67" w:rsidRPr="003B7EF8">
        <w:rPr>
          <w:rFonts w:asciiTheme="majorBidi" w:hAnsiTheme="majorBidi" w:cstheme="majorBidi"/>
        </w:rPr>
        <w:t xml:space="preserve"> dan sampel sebanyak 38 orang dengan teknik </w:t>
      </w:r>
      <w:r w:rsidR="005E6F67" w:rsidRPr="003B7EF8">
        <w:rPr>
          <w:rFonts w:asciiTheme="majorBidi" w:hAnsiTheme="majorBidi" w:cstheme="majorBidi"/>
          <w:i/>
          <w:iCs/>
        </w:rPr>
        <w:t>Accidental Sampling</w:t>
      </w:r>
      <w:r w:rsidR="005E6F67" w:rsidRPr="003B7EF8">
        <w:rPr>
          <w:rFonts w:asciiTheme="majorBidi" w:hAnsiTheme="majorBidi" w:cstheme="majorBidi"/>
        </w:rPr>
        <w:t xml:space="preserve">. Pengumpulan data dilakukan dengan </w:t>
      </w:r>
      <w:r w:rsidR="00424822">
        <w:rPr>
          <w:rFonts w:asciiTheme="majorBidi" w:hAnsiTheme="majorBidi" w:cstheme="majorBidi"/>
        </w:rPr>
        <w:t xml:space="preserve">mengisi </w:t>
      </w:r>
      <w:r w:rsidR="00424822" w:rsidRPr="00424822">
        <w:rPr>
          <w:rFonts w:asciiTheme="majorBidi" w:hAnsiTheme="majorBidi" w:cstheme="majorBidi"/>
          <w:i/>
        </w:rPr>
        <w:t>google form</w:t>
      </w:r>
      <w:r w:rsidR="005E6F67" w:rsidRPr="003B7EF8">
        <w:rPr>
          <w:rFonts w:asciiTheme="majorBidi" w:hAnsiTheme="majorBidi" w:cstheme="majorBidi"/>
        </w:rPr>
        <w:t xml:space="preserve">, kemudian data diolah dan dianalisis secara univariat deskriptif dan bivariat dengan uji </w:t>
      </w:r>
      <w:r w:rsidR="005E6F67" w:rsidRPr="003B7EF8">
        <w:rPr>
          <w:rFonts w:asciiTheme="majorBidi" w:hAnsiTheme="majorBidi" w:cstheme="majorBidi"/>
          <w:i/>
          <w:iCs/>
        </w:rPr>
        <w:t>chi-square dan korelasi.</w:t>
      </w:r>
      <w:r w:rsidR="005E6F67" w:rsidRPr="003B7EF8">
        <w:t xml:space="preserve"> </w:t>
      </w:r>
      <w:r w:rsidR="005E6F67" w:rsidRPr="003B7EF8">
        <w:rPr>
          <w:rFonts w:asciiTheme="majorBidi" w:hAnsiTheme="majorBidi" w:cstheme="majorBidi"/>
        </w:rPr>
        <w:t>Hasil penelitian diperoleh lebih dari separuh (55</w:t>
      </w:r>
      <w:proofErr w:type="gramStart"/>
      <w:r w:rsidR="005E6F67" w:rsidRPr="003B7EF8">
        <w:rPr>
          <w:rFonts w:asciiTheme="majorBidi" w:hAnsiTheme="majorBidi" w:cstheme="majorBidi"/>
        </w:rPr>
        <w:t>,3</w:t>
      </w:r>
      <w:proofErr w:type="gramEnd"/>
      <w:r w:rsidR="005E6F67" w:rsidRPr="003B7EF8">
        <w:rPr>
          <w:rFonts w:asciiTheme="majorBidi" w:hAnsiTheme="majorBidi" w:cstheme="majorBidi"/>
        </w:rPr>
        <w:t>%</w:t>
      </w:r>
      <w:r w:rsidR="004522E5">
        <w:rPr>
          <w:rFonts w:asciiTheme="majorBidi" w:hAnsiTheme="majorBidi" w:cstheme="majorBidi"/>
        </w:rPr>
        <w:t>)</w:t>
      </w:r>
      <w:r w:rsidR="00424822">
        <w:rPr>
          <w:rFonts w:asciiTheme="majorBidi" w:hAnsiTheme="majorBidi" w:cstheme="majorBidi"/>
        </w:rPr>
        <w:t xml:space="preserve"> responden tidak </w:t>
      </w:r>
      <w:r w:rsidR="004522E5">
        <w:rPr>
          <w:rFonts w:asciiTheme="majorBidi" w:hAnsiTheme="majorBidi" w:cstheme="majorBidi"/>
        </w:rPr>
        <w:t xml:space="preserve">berupaya </w:t>
      </w:r>
      <w:r w:rsidR="00424822">
        <w:rPr>
          <w:rFonts w:asciiTheme="majorBidi" w:hAnsiTheme="majorBidi" w:cstheme="majorBidi"/>
        </w:rPr>
        <w:t>me</w:t>
      </w:r>
      <w:r w:rsidR="005E6F67" w:rsidRPr="003B7EF8">
        <w:rPr>
          <w:rFonts w:asciiTheme="majorBidi" w:hAnsiTheme="majorBidi" w:cstheme="majorBidi"/>
        </w:rPr>
        <w:t xml:space="preserve">lakukan </w:t>
      </w:r>
      <w:r w:rsidR="004522E5">
        <w:rPr>
          <w:rFonts w:asciiTheme="majorBidi" w:hAnsiTheme="majorBidi" w:cstheme="majorBidi"/>
        </w:rPr>
        <w:t xml:space="preserve">pencegahan </w:t>
      </w:r>
      <w:r w:rsidR="002538E3">
        <w:rPr>
          <w:rFonts w:asciiTheme="majorBidi" w:hAnsiTheme="majorBidi" w:cstheme="majorBidi"/>
        </w:rPr>
        <w:t>COVID</w:t>
      </w:r>
      <w:r w:rsidR="00424822">
        <w:rPr>
          <w:rFonts w:asciiTheme="majorBidi" w:hAnsiTheme="majorBidi" w:cstheme="majorBidi"/>
        </w:rPr>
        <w:t xml:space="preserve"> 19</w:t>
      </w:r>
      <w:r w:rsidR="005E6F67" w:rsidRPr="003B7EF8">
        <w:rPr>
          <w:rFonts w:asciiTheme="majorBidi" w:hAnsiTheme="majorBidi" w:cstheme="majorBidi"/>
        </w:rPr>
        <w:t xml:space="preserve">, lebih dari separuh (63,2%) responden </w:t>
      </w:r>
      <w:r w:rsidR="00424822">
        <w:rPr>
          <w:rFonts w:asciiTheme="majorBidi" w:hAnsiTheme="majorBidi" w:cstheme="majorBidi"/>
        </w:rPr>
        <w:t>memiliki pengetahuan rendah tentang pencegahan wabah covid 19</w:t>
      </w:r>
      <w:r w:rsidR="005E6F67" w:rsidRPr="003B7EF8">
        <w:rPr>
          <w:rFonts w:asciiTheme="majorBidi" w:hAnsiTheme="majorBidi" w:cstheme="majorBidi"/>
        </w:rPr>
        <w:t xml:space="preserve">. </w:t>
      </w:r>
      <w:proofErr w:type="gramStart"/>
      <w:r w:rsidR="00424822">
        <w:rPr>
          <w:rFonts w:asciiTheme="majorBidi" w:hAnsiTheme="majorBidi" w:cstheme="majorBidi"/>
        </w:rPr>
        <w:t>Artinya</w:t>
      </w:r>
      <w:r w:rsidR="005E6F67" w:rsidRPr="003B7EF8">
        <w:rPr>
          <w:rFonts w:asciiTheme="majorBidi" w:hAnsiTheme="majorBidi" w:cstheme="majorBidi"/>
        </w:rPr>
        <w:t xml:space="preserve"> terdapat </w:t>
      </w:r>
      <w:r w:rsidR="005E6F67" w:rsidRPr="003B7EF8">
        <w:t xml:space="preserve">hubungan </w:t>
      </w:r>
      <w:r w:rsidR="00424822">
        <w:t>pengetahuan</w:t>
      </w:r>
      <w:r w:rsidR="005E6F67" w:rsidRPr="003B7EF8">
        <w:t xml:space="preserve"> masyarakat dengan </w:t>
      </w:r>
      <w:r w:rsidR="004522E5">
        <w:t xml:space="preserve">upaya pencegahan </w:t>
      </w:r>
      <w:r w:rsidR="005E6F67" w:rsidRPr="003B7EF8">
        <w:t>C</w:t>
      </w:r>
      <w:r w:rsidR="004522E5">
        <w:t>ovid</w:t>
      </w:r>
      <w:r w:rsidR="005E6F67" w:rsidRPr="003B7EF8">
        <w:t xml:space="preserve"> 19</w:t>
      </w:r>
      <w:r w:rsidR="00424822">
        <w:t xml:space="preserve"> </w:t>
      </w:r>
      <w:r w:rsidR="00424822" w:rsidRPr="003B7EF8">
        <w:rPr>
          <w:rFonts w:asciiTheme="majorBidi" w:hAnsiTheme="majorBidi" w:cstheme="majorBidi"/>
        </w:rPr>
        <w:t>(</w:t>
      </w:r>
      <w:r w:rsidR="00424822" w:rsidRPr="003B7EF8">
        <w:rPr>
          <w:rFonts w:asciiTheme="majorBidi" w:hAnsiTheme="majorBidi" w:cstheme="majorBidi"/>
          <w:i/>
          <w:iCs/>
        </w:rPr>
        <w:t>p value 0,004</w:t>
      </w:r>
      <w:r w:rsidR="00424822" w:rsidRPr="003B7EF8">
        <w:rPr>
          <w:rFonts w:asciiTheme="majorBidi" w:hAnsiTheme="majorBidi" w:cstheme="majorBidi"/>
        </w:rPr>
        <w:t>)</w:t>
      </w:r>
      <w:r w:rsidR="00845F1C">
        <w:rPr>
          <w:rFonts w:asciiTheme="majorBidi" w:hAnsiTheme="majorBidi" w:cstheme="majorBidi"/>
        </w:rPr>
        <w:t>.</w:t>
      </w:r>
      <w:proofErr w:type="gramEnd"/>
      <w:r w:rsidR="00845F1C">
        <w:rPr>
          <w:rFonts w:asciiTheme="majorBidi" w:hAnsiTheme="majorBidi" w:cstheme="majorBidi"/>
        </w:rPr>
        <w:t xml:space="preserve"> </w:t>
      </w:r>
      <w:proofErr w:type="gramStart"/>
      <w:r w:rsidR="00845F1C">
        <w:rPr>
          <w:rFonts w:asciiTheme="majorBidi" w:hAnsiTheme="majorBidi" w:cstheme="majorBidi"/>
        </w:rPr>
        <w:t>Diharapkan pihak P</w:t>
      </w:r>
      <w:r w:rsidR="005E6F67" w:rsidRPr="003B7EF8">
        <w:rPr>
          <w:rFonts w:asciiTheme="majorBidi" w:hAnsiTheme="majorBidi" w:cstheme="majorBidi"/>
        </w:rPr>
        <w:t xml:space="preserve">uskesmas dapat memberi informasi kesehatan tentang </w:t>
      </w:r>
      <w:r w:rsidR="00845F1C">
        <w:t>pengetahuan</w:t>
      </w:r>
      <w:r w:rsidR="005E6F67" w:rsidRPr="003B7EF8">
        <w:t xml:space="preserve"> masyarakat dengan </w:t>
      </w:r>
      <w:r w:rsidR="00845F1C">
        <w:t xml:space="preserve">tindakan </w:t>
      </w:r>
      <w:r w:rsidR="00424822">
        <w:t>pencegahan virus corona</w:t>
      </w:r>
      <w:r w:rsidR="00845F1C">
        <w:t xml:space="preserve"> secara berkala</w:t>
      </w:r>
      <w:r w:rsidR="00424822">
        <w:t>.</w:t>
      </w:r>
      <w:proofErr w:type="gramEnd"/>
    </w:p>
    <w:p w:rsidR="002C4AFC" w:rsidRPr="003B7EF8" w:rsidRDefault="002C4AFC" w:rsidP="00916EB4">
      <w:pPr>
        <w:pStyle w:val="BodyText"/>
        <w:ind w:left="-426"/>
        <w:rPr>
          <w:b/>
          <w:color w:val="231F20"/>
          <w:sz w:val="22"/>
          <w:szCs w:val="22"/>
        </w:rPr>
      </w:pPr>
    </w:p>
    <w:p w:rsidR="003B2724" w:rsidRPr="003B7EF8" w:rsidRDefault="003B2724" w:rsidP="00916EB4">
      <w:pPr>
        <w:pStyle w:val="BodyText"/>
        <w:ind w:left="-426"/>
        <w:rPr>
          <w:i/>
          <w:sz w:val="22"/>
          <w:szCs w:val="22"/>
        </w:rPr>
      </w:pPr>
      <w:r w:rsidRPr="003B7EF8">
        <w:rPr>
          <w:b/>
          <w:i/>
          <w:color w:val="231F20"/>
        </w:rPr>
        <w:t xml:space="preserve">Kata </w:t>
      </w:r>
      <w:proofErr w:type="gramStart"/>
      <w:r w:rsidRPr="003B7EF8">
        <w:rPr>
          <w:b/>
          <w:i/>
          <w:color w:val="231F20"/>
        </w:rPr>
        <w:t>kunci</w:t>
      </w:r>
      <w:r w:rsidR="00845F1C">
        <w:rPr>
          <w:b/>
          <w:i/>
          <w:color w:val="231F20"/>
        </w:rPr>
        <w:t xml:space="preserve"> </w:t>
      </w:r>
      <w:r w:rsidRPr="003B7EF8">
        <w:rPr>
          <w:b/>
          <w:i/>
          <w:color w:val="231F20"/>
        </w:rPr>
        <w:t>:</w:t>
      </w:r>
      <w:proofErr w:type="gramEnd"/>
      <w:r w:rsidRPr="003B7EF8">
        <w:rPr>
          <w:b/>
          <w:i/>
          <w:color w:val="231F20"/>
        </w:rPr>
        <w:t xml:space="preserve"> </w:t>
      </w:r>
      <w:r w:rsidR="003B7EF8">
        <w:rPr>
          <w:b/>
          <w:i/>
          <w:color w:val="231F20"/>
        </w:rPr>
        <w:t xml:space="preserve">Pengetahuan ; </w:t>
      </w:r>
      <w:r w:rsidR="004522E5">
        <w:rPr>
          <w:b/>
          <w:i/>
          <w:color w:val="231F20"/>
        </w:rPr>
        <w:t xml:space="preserve">Upaya </w:t>
      </w:r>
      <w:r w:rsidR="00845F1C">
        <w:rPr>
          <w:b/>
          <w:i/>
          <w:color w:val="231F20"/>
        </w:rPr>
        <w:t>P</w:t>
      </w:r>
      <w:r w:rsidR="004522E5">
        <w:rPr>
          <w:b/>
          <w:i/>
          <w:color w:val="231F20"/>
        </w:rPr>
        <w:t>encegahan</w:t>
      </w:r>
      <w:r w:rsidR="00845F1C">
        <w:rPr>
          <w:b/>
          <w:i/>
          <w:color w:val="231F20"/>
        </w:rPr>
        <w:t xml:space="preserve"> C</w:t>
      </w:r>
      <w:r w:rsidR="00FE4B3B">
        <w:rPr>
          <w:b/>
          <w:i/>
          <w:color w:val="231F20"/>
        </w:rPr>
        <w:t>ovid 19</w:t>
      </w:r>
    </w:p>
    <w:p w:rsidR="00845F1C" w:rsidRDefault="00845F1C" w:rsidP="00845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jc w:val="both"/>
        <w:rPr>
          <w:i/>
        </w:rPr>
      </w:pPr>
    </w:p>
    <w:p w:rsidR="004522E5" w:rsidRPr="00AB4CDD" w:rsidRDefault="00AB4CDD" w:rsidP="00AB4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426"/>
        <w:jc w:val="both"/>
      </w:pPr>
      <w:proofErr w:type="gramStart"/>
      <w:r w:rsidRPr="00AB4CDD">
        <w:rPr>
          <w:i/>
        </w:rPr>
        <w:t>The eradication of Coronavirus Disease 19 (the highly contagious COVID 19 causing a pandemic, demands public attention and awareness about its transmission and prevention worldwide.</w:t>
      </w:r>
      <w:proofErr w:type="gramEnd"/>
      <w:r w:rsidRPr="00AB4CDD">
        <w:rPr>
          <w:i/>
        </w:rPr>
        <w:t xml:space="preserve"> </w:t>
      </w:r>
      <w:r w:rsidR="004522E5" w:rsidRPr="00AB4CDD">
        <w:rPr>
          <w:i/>
        </w:rPr>
        <w:t xml:space="preserve">This virus is transmitted from animals to humans </w:t>
      </w:r>
      <w:proofErr w:type="gramStart"/>
      <w:r w:rsidR="004522E5" w:rsidRPr="00AB4CDD">
        <w:rPr>
          <w:i/>
        </w:rPr>
        <w:t>which</w:t>
      </w:r>
      <w:proofErr w:type="gramEnd"/>
      <w:r w:rsidR="004522E5" w:rsidRPr="00AB4CDD">
        <w:rPr>
          <w:i/>
        </w:rPr>
        <w:t xml:space="preserve"> causes diseases such as respiratory tract disorders to death. Data for Covid 19 per Regency of Jambi Province</w:t>
      </w:r>
      <w:r w:rsidR="004522E5" w:rsidRPr="004522E5">
        <w:rPr>
          <w:i/>
        </w:rPr>
        <w:t xml:space="preserve"> from January to September of positive patients in Kerinci Regency were 576 people. The purpose of this study was to determine the relationship between public knowledge and preventive measures against the Covid 19 outbreak in the Bukit Kerman Public Health Center, Kerinci Regency. The type of research used was descriptive analytic with a cross sectional approach which was carried out on December 7, 2021 – February 29, 2022. The </w:t>
      </w:r>
      <w:proofErr w:type="gramStart"/>
      <w:r w:rsidR="004522E5" w:rsidRPr="004522E5">
        <w:rPr>
          <w:i/>
        </w:rPr>
        <w:t>population in this study were</w:t>
      </w:r>
      <w:proofErr w:type="gramEnd"/>
      <w:r w:rsidR="004522E5" w:rsidRPr="004522E5">
        <w:rPr>
          <w:i/>
        </w:rPr>
        <w:t xml:space="preserve"> all patients who visited the Bukit Kerman Public Health Center, Kerinci Regency, totaling 230 people and a sample of 38 people using the Accidental Sampling technique. . Data was collected by filling out a google form, </w:t>
      </w:r>
      <w:proofErr w:type="gramStart"/>
      <w:r w:rsidR="004522E5" w:rsidRPr="004522E5">
        <w:rPr>
          <w:i/>
        </w:rPr>
        <w:t>then</w:t>
      </w:r>
      <w:proofErr w:type="gramEnd"/>
      <w:r w:rsidR="004522E5" w:rsidRPr="004522E5">
        <w:rPr>
          <w:i/>
        </w:rPr>
        <w:t xml:space="preserve"> the data was processed and analyzed using descriptive and bivariate univariate and chi-square tests and correlations. The results of the study showed that more than half (55.3%) of responde</w:t>
      </w:r>
      <w:r w:rsidR="002538E3">
        <w:rPr>
          <w:i/>
        </w:rPr>
        <w:t>nts did not try to prevent COVID</w:t>
      </w:r>
      <w:r w:rsidR="004522E5" w:rsidRPr="004522E5">
        <w:rPr>
          <w:i/>
        </w:rPr>
        <w:t xml:space="preserve"> 19, more than half (63.2%) of respondents had low know</w:t>
      </w:r>
      <w:r w:rsidR="002538E3">
        <w:rPr>
          <w:i/>
        </w:rPr>
        <w:t>ledge about preventing the COVID</w:t>
      </w:r>
      <w:r w:rsidR="004522E5" w:rsidRPr="004522E5">
        <w:rPr>
          <w:i/>
        </w:rPr>
        <w:t xml:space="preserve"> 19 outbreak. This means that there is a relationship between public knowledge and efforts to prevent Covid 19 </w:t>
      </w:r>
      <w:proofErr w:type="gramStart"/>
      <w:r w:rsidR="004522E5" w:rsidRPr="004522E5">
        <w:rPr>
          <w:i/>
        </w:rPr>
        <w:t>( p</w:t>
      </w:r>
      <w:proofErr w:type="gramEnd"/>
      <w:r w:rsidR="004522E5" w:rsidRPr="004522E5">
        <w:rPr>
          <w:i/>
        </w:rPr>
        <w:t>-value 0.004). It is hoped that the Puskesmas can provide health information about public knowledge with preventive measures against the corona virus on a regular basis</w:t>
      </w:r>
      <w:r w:rsidR="004522E5">
        <w:rPr>
          <w:i/>
        </w:rPr>
        <w:t>.</w:t>
      </w:r>
    </w:p>
    <w:p w:rsidR="0016530C" w:rsidRDefault="0016530C" w:rsidP="00845F1C">
      <w:pPr>
        <w:pStyle w:val="HTMLPreformatted"/>
        <w:ind w:hanging="426"/>
        <w:rPr>
          <w:rFonts w:ascii="Times New Roman" w:hAnsi="Times New Roman" w:cs="Times New Roman"/>
          <w:b/>
          <w:i/>
          <w:color w:val="231F20"/>
          <w:sz w:val="22"/>
          <w:szCs w:val="22"/>
        </w:rPr>
      </w:pPr>
    </w:p>
    <w:p w:rsidR="002538E3" w:rsidRPr="002538E3" w:rsidRDefault="003B2724" w:rsidP="002538E3">
      <w:pPr>
        <w:pStyle w:val="HTMLPreformatted"/>
        <w:ind w:hanging="426"/>
        <w:rPr>
          <w:rFonts w:ascii="Times New Roman" w:hAnsi="Times New Roman" w:cs="Times New Roman"/>
          <w:i/>
          <w:sz w:val="24"/>
          <w:szCs w:val="24"/>
        </w:rPr>
      </w:pPr>
      <w:proofErr w:type="gramStart"/>
      <w:r w:rsidRPr="002538E3">
        <w:rPr>
          <w:rFonts w:ascii="Times New Roman" w:hAnsi="Times New Roman" w:cs="Times New Roman"/>
          <w:b/>
          <w:i/>
          <w:color w:val="231F20"/>
          <w:sz w:val="24"/>
          <w:szCs w:val="24"/>
        </w:rPr>
        <w:t>Keywords</w:t>
      </w:r>
      <w:r w:rsidR="00845F1C" w:rsidRPr="002538E3">
        <w:rPr>
          <w:rFonts w:ascii="Times New Roman" w:hAnsi="Times New Roman" w:cs="Times New Roman"/>
          <w:b/>
          <w:i/>
          <w:color w:val="231F20"/>
          <w:sz w:val="24"/>
          <w:szCs w:val="24"/>
        </w:rPr>
        <w:t xml:space="preserve"> </w:t>
      </w:r>
      <w:r w:rsidRPr="002538E3">
        <w:rPr>
          <w:rFonts w:ascii="Times New Roman" w:hAnsi="Times New Roman" w:cs="Times New Roman"/>
          <w:b/>
          <w:i/>
          <w:color w:val="231F20"/>
          <w:sz w:val="24"/>
          <w:szCs w:val="24"/>
        </w:rPr>
        <w:t>:</w:t>
      </w:r>
      <w:proofErr w:type="gramEnd"/>
      <w:r w:rsidRPr="002538E3">
        <w:rPr>
          <w:rFonts w:ascii="Times New Roman" w:hAnsi="Times New Roman" w:cs="Times New Roman"/>
          <w:b/>
          <w:i/>
          <w:color w:val="231F20"/>
          <w:sz w:val="24"/>
          <w:szCs w:val="24"/>
        </w:rPr>
        <w:t xml:space="preserve"> </w:t>
      </w:r>
      <w:r w:rsidR="00845F1C" w:rsidRPr="002538E3">
        <w:rPr>
          <w:rFonts w:ascii="Times New Roman" w:hAnsi="Times New Roman" w:cs="Times New Roman"/>
          <w:i/>
          <w:sz w:val="24"/>
          <w:szCs w:val="24"/>
        </w:rPr>
        <w:t xml:space="preserve">Knowledge ; </w:t>
      </w:r>
      <w:r w:rsidR="002538E3" w:rsidRPr="002538E3">
        <w:rPr>
          <w:rFonts w:ascii="Times New Roman" w:hAnsi="Times New Roman" w:cs="Times New Roman"/>
          <w:i/>
          <w:sz w:val="24"/>
          <w:szCs w:val="24"/>
        </w:rPr>
        <w:t>Covid 19 Prevention Efforts</w:t>
      </w:r>
    </w:p>
    <w:p w:rsidR="0016530C" w:rsidRDefault="0016530C" w:rsidP="002538E3">
      <w:pPr>
        <w:pStyle w:val="HTMLPreformatted"/>
        <w:ind w:hanging="426"/>
        <w:sectPr w:rsidR="0016530C" w:rsidSect="004522E5">
          <w:headerReference w:type="default" r:id="rId10"/>
          <w:footerReference w:type="default" r:id="rId11"/>
          <w:type w:val="continuous"/>
          <w:pgSz w:w="11906" w:h="16838"/>
          <w:pgMar w:top="1701" w:right="1701" w:bottom="1701" w:left="1843" w:header="709" w:footer="709" w:gutter="0"/>
          <w:pgNumType w:start="1"/>
          <w:cols w:space="708"/>
          <w:docGrid w:linePitch="360"/>
        </w:sectPr>
      </w:pPr>
    </w:p>
    <w:p w:rsidR="00422935" w:rsidRPr="00FE4B3B" w:rsidRDefault="00422935" w:rsidP="0016530C">
      <w:pPr>
        <w:tabs>
          <w:tab w:val="left" w:pos="1952"/>
        </w:tabs>
        <w:rPr>
          <w:b/>
          <w:sz w:val="24"/>
          <w:szCs w:val="24"/>
        </w:rPr>
      </w:pPr>
      <w:r w:rsidRPr="00FE4B3B">
        <w:rPr>
          <w:b/>
          <w:color w:val="231F20"/>
          <w:sz w:val="24"/>
          <w:szCs w:val="24"/>
        </w:rPr>
        <w:lastRenderedPageBreak/>
        <w:t>PENDAHULUAN</w:t>
      </w:r>
    </w:p>
    <w:p w:rsidR="00422935" w:rsidRDefault="00422935" w:rsidP="00422935">
      <w:pPr>
        <w:pStyle w:val="BodyText"/>
        <w:spacing w:before="1"/>
        <w:jc w:val="left"/>
        <w:rPr>
          <w:b/>
          <w:sz w:val="22"/>
        </w:rPr>
      </w:pPr>
    </w:p>
    <w:p w:rsidR="0016530C" w:rsidRDefault="00F97E5E" w:rsidP="0016530C">
      <w:pPr>
        <w:pStyle w:val="BodyText"/>
        <w:tabs>
          <w:tab w:val="left" w:pos="7937"/>
        </w:tabs>
        <w:ind w:right="-1" w:firstLine="709"/>
        <w:rPr>
          <w:i/>
          <w:sz w:val="22"/>
          <w:szCs w:val="22"/>
        </w:rPr>
      </w:pPr>
      <w:proofErr w:type="gramStart"/>
      <w:r w:rsidRPr="00FE4B3B">
        <w:rPr>
          <w:sz w:val="22"/>
          <w:szCs w:val="22"/>
        </w:rPr>
        <w:t>Pandemi COVID</w:t>
      </w:r>
      <w:r w:rsidR="0016530C">
        <w:rPr>
          <w:sz w:val="22"/>
          <w:szCs w:val="22"/>
        </w:rPr>
        <w:t>-19 terjadi dengan sangat cepat.</w:t>
      </w:r>
      <w:proofErr w:type="gramEnd"/>
      <w:r w:rsidRPr="00FE4B3B">
        <w:rPr>
          <w:sz w:val="22"/>
          <w:szCs w:val="22"/>
        </w:rPr>
        <w:t xml:space="preserve"> </w:t>
      </w:r>
      <w:proofErr w:type="gramStart"/>
      <w:r w:rsidRPr="00FE4B3B">
        <w:rPr>
          <w:sz w:val="22"/>
          <w:szCs w:val="22"/>
        </w:rPr>
        <w:t>Virus SARS-CoV2 adalah pathogen yang muncul dan menjadi tantangan global bagi kesehatan masyarakat.</w:t>
      </w:r>
      <w:proofErr w:type="gramEnd"/>
      <w:r w:rsidRPr="00FE4B3B">
        <w:rPr>
          <w:sz w:val="22"/>
          <w:szCs w:val="22"/>
        </w:rPr>
        <w:t xml:space="preserve"> </w:t>
      </w:r>
      <w:proofErr w:type="gramStart"/>
      <w:r w:rsidRPr="00FE4B3B">
        <w:rPr>
          <w:sz w:val="22"/>
          <w:szCs w:val="22"/>
        </w:rPr>
        <w:t>Transmisi terjadi melalui droplet dari saluran nafas.</w:t>
      </w:r>
      <w:proofErr w:type="gramEnd"/>
      <w:r w:rsidRPr="00FE4B3B">
        <w:rPr>
          <w:sz w:val="22"/>
          <w:szCs w:val="22"/>
        </w:rPr>
        <w:t xml:space="preserve"> </w:t>
      </w:r>
      <w:r w:rsidR="00FE4B3B">
        <w:rPr>
          <w:sz w:val="22"/>
          <w:szCs w:val="22"/>
        </w:rPr>
        <w:t>S-</w:t>
      </w:r>
      <w:r w:rsidRPr="00FE4B3B">
        <w:rPr>
          <w:sz w:val="22"/>
          <w:szCs w:val="22"/>
        </w:rPr>
        <w:t xml:space="preserve">protein pada virus </w:t>
      </w:r>
      <w:proofErr w:type="gramStart"/>
      <w:r w:rsidRPr="00FE4B3B">
        <w:rPr>
          <w:sz w:val="22"/>
          <w:szCs w:val="22"/>
        </w:rPr>
        <w:t>akan</w:t>
      </w:r>
      <w:proofErr w:type="gramEnd"/>
      <w:r w:rsidRPr="00FE4B3B">
        <w:rPr>
          <w:sz w:val="22"/>
          <w:szCs w:val="22"/>
        </w:rPr>
        <w:t xml:space="preserve"> berikatan dengan reseptor ACE2 pada manusia yang banyak</w:t>
      </w:r>
      <w:r w:rsidR="00FE4B3B">
        <w:rPr>
          <w:sz w:val="22"/>
          <w:szCs w:val="22"/>
        </w:rPr>
        <w:t xml:space="preserve"> </w:t>
      </w:r>
      <w:r w:rsidRPr="00FE4B3B">
        <w:rPr>
          <w:sz w:val="22"/>
          <w:szCs w:val="22"/>
        </w:rPr>
        <w:t xml:space="preserve">terdapat di paru-paru, jantung, ginjal, dan jaringan adiposa. </w:t>
      </w:r>
      <w:r w:rsidRPr="00FE4B3B">
        <w:rPr>
          <w:sz w:val="22"/>
          <w:szCs w:val="22"/>
        </w:rPr>
        <w:fldChar w:fldCharType="begin" w:fldLock="1"/>
      </w:r>
      <w:r w:rsidRPr="00FE4B3B">
        <w:rPr>
          <w:sz w:val="22"/>
          <w:szCs w:val="22"/>
        </w:rPr>
        <w:instrText>ADDIN CSL_CITATION {"citationItems":[{"id":"ITEM-1","itemData":{"DOI":"10.18051/jbiomedkes.2020.v3.90-100","ISSN":"2621-539X","abstract":"Sebuah virus corona baru diidentifikasi sebagai SARS-CoV-2, pertama kali teridentifikasi di Wuhan, Cina, pada Desember 2019 dan dikenal dengan nama COVID-19. Memiliki 85% homologi dengan SARS-CoV, S-protein pada virus ini akan mengikat reseptor target (ACE2) pada manusia terutama pada paru, jantung, dan ginjal. COVID-19 memiliki masa inkubasi lebih lama dan penularannya lebih tinggi. Penularan terjadi melalui droplet saluran nafas dan kontak erat dengan penderita. Pandemi terjadi dengan sangat cepat,  hingga 19 Mei 2020 telah teridentifikasi 4.943.077 kasus dengan angka kematian 321.998 orang dari 212 negara. Gejala yang paling sering muncul adalah demam, fatique, batuk kering, myalgia, dan sesak. Tingkat keparahan penyakit meningkat pada lansia dan penderita dengan komorbid (penyakit jantung, diabetes melitus, penyakit paru kronis, hipertensi, dan kanker). Infeksi ini memiliki CFR sebesar 2.3% dan komplikasi yang paling sering menyebabkan kematian adalah komplikasi pada jantung dan paru. Hingga saat ini belum ditemukan pengobatan yang tepat maupun vaksin untuk penyakit ini, namun penelitian guna pengembangan pengobatan dan vaksin terus dilakukan di seluruh dunia. Upaya maksimal harus dilakukan karena wabah ini mempengaruhi infrastruktur kesehatan publik, ekonomi, dan seluruh aspek di semua negara di dunia. Tindakan pencegahan adalah sangat penting sebagai upaya memutus mata rantai penularan COVID-19.","author":[{"dropping-particle":"","family":"Hairunisa","given":"Nany","non-dropping-particle":"","parse-names":false,"suffix":""},{"dropping-particle":"","family":"Amalia","given":"Husnun","non-dropping-particle":"","parse-names":false,"suffix":""}],"container-title":"Jurnal Biomedika dan Kesehatan","id":"ITEM-1","issue":"2","issued":{"date-parts":[["2020"]]},"page":"90-100","title":"Review: penyakit virus corona baru 2019 (COVID-19)","type":"article-journal","volume":"3"},"uris":["http://www.mendeley.com/documents/?uuid=2b34dc5a-c301-4640-9416-9b091df7b16d"]}],"mendeley":{"formattedCitation":"(Hairunisa &amp; Amalia, 2020)","plainTextFormattedCitation":"(Hairunisa &amp; Amalia, 2020)","previouslyFormattedCitation":"(Hairunisa &amp; Amalia, 2020)"},"properties":{"noteIndex":0},"schema":"https://github.com/citation-style-language/schema/raw/master/csl-citation.json"}</w:instrText>
      </w:r>
      <w:r w:rsidRPr="00FE4B3B">
        <w:rPr>
          <w:sz w:val="22"/>
          <w:szCs w:val="22"/>
        </w:rPr>
        <w:fldChar w:fldCharType="separate"/>
      </w:r>
      <w:proofErr w:type="gramStart"/>
      <w:r w:rsidRPr="00FE4B3B">
        <w:rPr>
          <w:noProof/>
          <w:sz w:val="22"/>
          <w:szCs w:val="22"/>
        </w:rPr>
        <w:t>(Hairunisa &amp; Amalia, 2020)</w:t>
      </w:r>
      <w:r w:rsidRPr="00FE4B3B">
        <w:rPr>
          <w:sz w:val="22"/>
          <w:szCs w:val="22"/>
        </w:rPr>
        <w:fldChar w:fldCharType="end"/>
      </w:r>
      <w:r w:rsidR="00FE4B3B">
        <w:rPr>
          <w:i/>
          <w:sz w:val="22"/>
          <w:szCs w:val="22"/>
        </w:rPr>
        <w:t>.</w:t>
      </w:r>
      <w:proofErr w:type="gramEnd"/>
    </w:p>
    <w:p w:rsidR="0016530C" w:rsidRDefault="00422935" w:rsidP="0016530C">
      <w:pPr>
        <w:pStyle w:val="BodyText"/>
        <w:tabs>
          <w:tab w:val="left" w:pos="7937"/>
        </w:tabs>
        <w:ind w:right="-1" w:firstLine="709"/>
        <w:rPr>
          <w:i/>
          <w:sz w:val="22"/>
          <w:szCs w:val="22"/>
        </w:rPr>
      </w:pPr>
      <w:r w:rsidRPr="00FE4B3B">
        <w:rPr>
          <w:sz w:val="22"/>
          <w:szCs w:val="22"/>
        </w:rPr>
        <w:t xml:space="preserve">Peningkatan kasus </w:t>
      </w:r>
      <w:r w:rsidRPr="00FE4B3B">
        <w:rPr>
          <w:i/>
          <w:iCs/>
          <w:sz w:val="22"/>
          <w:szCs w:val="22"/>
        </w:rPr>
        <w:t xml:space="preserve">COVID-19 </w:t>
      </w:r>
      <w:r w:rsidRPr="00FE4B3B">
        <w:rPr>
          <w:sz w:val="22"/>
          <w:szCs w:val="22"/>
        </w:rPr>
        <w:t xml:space="preserve">yang terjadi dimasyarakat didukung oleh proses penyebaran virus yang cepat, baik dari hewan kemanusia ataupun antara manusia. Penularan virus </w:t>
      </w:r>
      <w:r w:rsidRPr="00FE4B3B">
        <w:rPr>
          <w:i/>
          <w:iCs/>
          <w:sz w:val="22"/>
          <w:szCs w:val="22"/>
        </w:rPr>
        <w:t>SARS-CoV-2</w:t>
      </w:r>
      <w:r w:rsidRPr="00FE4B3B">
        <w:rPr>
          <w:sz w:val="22"/>
          <w:szCs w:val="22"/>
        </w:rPr>
        <w:t xml:space="preserve"> dari hewan kemanusia utamanya disebabkan oleh konsumsi hewan yang terinfeksi virus tersebut sebagai sumber makanan manusia, utaman</w:t>
      </w:r>
      <w:r w:rsidR="00923966">
        <w:rPr>
          <w:sz w:val="22"/>
          <w:szCs w:val="22"/>
        </w:rPr>
        <w:t>ya hewan kelelawar</w:t>
      </w:r>
      <w:r w:rsidR="007653A9">
        <w:rPr>
          <w:sz w:val="22"/>
          <w:szCs w:val="22"/>
        </w:rPr>
        <w:t xml:space="preserve"> </w:t>
      </w:r>
      <w:r w:rsidR="007653A9">
        <w:rPr>
          <w:sz w:val="22"/>
          <w:szCs w:val="22"/>
        </w:rPr>
        <w:fldChar w:fldCharType="begin" w:fldLock="1"/>
      </w:r>
      <w:r w:rsidR="007653A9">
        <w:rPr>
          <w:sz w:val="22"/>
          <w:szCs w:val="22"/>
        </w:rPr>
        <w:instrText>ADDIN CSL_CITATION {"citationItems":[{"id":"ITEM-1","itemData":{"DOI":"10.1016/j.jare.2020.03.005","ISSN":"20901232","PMID":"32257431","abstract":"The coronavirus disease 19 (COVID-19) is a highly transmittable and pathogenic viral infection caused by severe acute respiratory syndrome coronavirus 2 (SARS-CoV-2), which emerged in Wuhan, China and spread around the world. Genomic analysis revealed that SARS-CoV-2 is phylogenetically related to severe acute respiratory syndrome-like (SARS-like) bat viruses, therefore bats could be the possible primary reservoir. The intermediate source of origin and transfer to humans is not known, however, the rapid human to human transfer has been confirmed widely. There is no clinically approved antiviral drug or vaccine available to be used against COVID-19. However, few broad-spectrum antiviral drugs have been evaluated against COVID-19 in clinical trials, resulted in clinical recovery. In the current review, we summarize and comparatively analyze the emergence and pathogenicity of COVID-19 infection and previous human coronaviruses severe acute respiratory syndrome coronavirus (SARS-CoV) and middle east respiratory syndrome coronavirus (MERS-CoV). We also discuss the approaches for developing effective vaccines and therapeutic combinations to cope with this viral outbreak.","author":[{"dropping-particle":"","family":"Shereen","given":"Muhammad Adnan","non-dropping-particle":"","parse-names":false,"suffix":""},{"dropping-particle":"","family":"Khan","given":"Suliman","non-dropping-particle":"","parse-names":false,"suffix":""},{"dropping-particle":"","family":"Kazmi","given":"Abeer","non-dropping-particle":"","parse-names":false,"suffix":""},{"dropping-particle":"","family":"Bashir","given":"Nadia","non-dropping-particle":"","parse-names":false,"suffix":""},{"dropping-particle":"","family":"Siddique","given":"Rabeea","non-dropping-particle":"","parse-names":false,"suffix":""}],"container-title":"Journal of Advanced Research","id":"ITEM-1","issued":{"date-parts":[["2020"]]},"page":"91-98","publisher":"THE AUTHORS","title":"COVID-19 infection: Origin, transmission, and characteristics of human coronaviruses","type":"article-journal","volume":"24"},"uris":["http://www.mendeley.com/documents/?uuid=2a54b5c9-a2f6-463b-89f2-d584a07172ea"]}],"mendeley":{"formattedCitation":"(Shereen et al., 2020)","plainTextFormattedCitation":"(Shereen et al., 2020)","previouslyFormattedCitation":"(Shereen et al., 2020)"},"properties":{"noteIndex":0},"schema":"https://github.com/citation-style-language/schema/raw/master/csl-citation.json"}</w:instrText>
      </w:r>
      <w:r w:rsidR="007653A9">
        <w:rPr>
          <w:sz w:val="22"/>
          <w:szCs w:val="22"/>
        </w:rPr>
        <w:fldChar w:fldCharType="separate"/>
      </w:r>
      <w:r w:rsidR="007653A9" w:rsidRPr="007653A9">
        <w:rPr>
          <w:noProof/>
          <w:sz w:val="22"/>
          <w:szCs w:val="22"/>
        </w:rPr>
        <w:t>(Shereen et al., 2020)</w:t>
      </w:r>
      <w:r w:rsidR="007653A9">
        <w:rPr>
          <w:sz w:val="22"/>
          <w:szCs w:val="22"/>
        </w:rPr>
        <w:fldChar w:fldCharType="end"/>
      </w:r>
      <w:r w:rsidRPr="00FE4B3B">
        <w:rPr>
          <w:sz w:val="22"/>
          <w:szCs w:val="22"/>
        </w:rPr>
        <w:t>.</w:t>
      </w:r>
    </w:p>
    <w:p w:rsidR="0016530C" w:rsidRDefault="00422935" w:rsidP="0016530C">
      <w:pPr>
        <w:pStyle w:val="BodyText"/>
        <w:tabs>
          <w:tab w:val="left" w:pos="7937"/>
        </w:tabs>
        <w:ind w:right="-1" w:firstLine="709"/>
        <w:rPr>
          <w:i/>
          <w:sz w:val="22"/>
          <w:szCs w:val="22"/>
        </w:rPr>
      </w:pPr>
      <w:r w:rsidRPr="00FE4B3B">
        <w:rPr>
          <w:sz w:val="22"/>
          <w:szCs w:val="22"/>
        </w:rPr>
        <w:t xml:space="preserve">Disisi </w:t>
      </w:r>
      <w:proofErr w:type="gramStart"/>
      <w:r w:rsidRPr="00FE4B3B">
        <w:rPr>
          <w:sz w:val="22"/>
          <w:szCs w:val="22"/>
        </w:rPr>
        <w:t>lain</w:t>
      </w:r>
      <w:proofErr w:type="gramEnd"/>
      <w:r w:rsidRPr="00FE4B3B">
        <w:rPr>
          <w:sz w:val="22"/>
          <w:szCs w:val="22"/>
        </w:rPr>
        <w:t xml:space="preserve">, penularan virus </w:t>
      </w:r>
      <w:r w:rsidRPr="00FE4B3B">
        <w:rPr>
          <w:i/>
          <w:iCs/>
          <w:sz w:val="22"/>
          <w:szCs w:val="22"/>
        </w:rPr>
        <w:t>SARS-CoV-2</w:t>
      </w:r>
      <w:r w:rsidRPr="00FE4B3B">
        <w:rPr>
          <w:sz w:val="22"/>
          <w:szCs w:val="22"/>
        </w:rPr>
        <w:t xml:space="preserve"> didapatkan melalu jalur udara, dimana virus telah berada dalam partikel dan menyebar diudara. Proses ini dimungkinkan karena sesegera mungkin setelah pasien positif </w:t>
      </w:r>
      <w:r w:rsidRPr="00FE4B3B">
        <w:rPr>
          <w:i/>
          <w:iCs/>
          <w:sz w:val="22"/>
          <w:szCs w:val="22"/>
        </w:rPr>
        <w:t xml:space="preserve">COVID-19 </w:t>
      </w:r>
      <w:r w:rsidRPr="00FE4B3B">
        <w:rPr>
          <w:sz w:val="22"/>
          <w:szCs w:val="22"/>
        </w:rPr>
        <w:t>mengeluarkan droplet pada saat bersin atau batuk, maka kandungan cairan dalam droplet akan menguap dan membentuk partikel berukuran kecil sehingga pengangkutannya oleh aliran udara lebih mudah dan membebaska</w:t>
      </w:r>
      <w:r w:rsidR="00923966">
        <w:rPr>
          <w:sz w:val="22"/>
          <w:szCs w:val="22"/>
        </w:rPr>
        <w:t>nnya dari adanya gaya graviasi</w:t>
      </w:r>
      <w:r w:rsidR="00352771">
        <w:rPr>
          <w:sz w:val="22"/>
          <w:szCs w:val="22"/>
        </w:rPr>
        <w:t xml:space="preserve"> </w:t>
      </w:r>
      <w:r w:rsidR="007653A9">
        <w:rPr>
          <w:sz w:val="22"/>
          <w:szCs w:val="22"/>
        </w:rPr>
        <w:fldChar w:fldCharType="begin" w:fldLock="1"/>
      </w:r>
      <w:r w:rsidR="007653A9">
        <w:rPr>
          <w:sz w:val="22"/>
          <w:szCs w:val="22"/>
        </w:rPr>
        <w:instrText>ADDIN CSL_CITATION {"citationItems":[{"id":"ITEM-1","itemData":{"DOI":"10.1016/j.envint.2020.105730","ISSN":"18736750","PMID":"32294574","abstract":"Hand washing and maintaining social distance are the main measures recommended by the World Health Organization (WHO) to avoid contracting COVID-19. Unfortunately, these measured do not prevent infection by inhalation of small droplets exhaled by an infected person that can travel distance of meters or tens of meters in the air and carry their viral content. Science explains the mechanisms of such transport and there is evidence that this is a significant route of infection in indoor environments. Despite this, no countries or authorities consider airborne spread of COVID-19 in their regulations to prevent infections transmission indoors. It is therefore extremely important, that the national authorities acknowledge the reality that the virus spreads through air, and recommend that adequate control measures be implemented to prevent further spread of the SARS-CoV-2 virus, in particularly removal of the virus-laden droplets from indoor air by ventilation.","author":[{"dropping-particle":"","family":"Morawska","given":"Lidia","non-dropping-particle":"","parse-names":false,"suffix":""},{"dropping-particle":"","family":"Cao","given":"Junji","non-dropping-particle":"","parse-names":false,"suffix":""}],"container-title":"Environment International","id":"ITEM-1","issue":"April","issued":{"date-parts":[["2020"]]},"page":"105730","publisher":"Elsevier","title":"Airborne transmission of SARS-CoV-2: The world should face the reality","type":"article-journal","volume":"139"},"uris":["http://www.mendeley.com/documents/?uuid=ff7b5d84-0b4d-4dac-b65d-b830662465cf"]}],"mendeley":{"formattedCitation":"(Morawska &amp; Cao, 2020)","plainTextFormattedCitation":"(Morawska &amp; Cao, 2020)","previouslyFormattedCitation":"(Morawska &amp; Cao, 2020)"},"properties":{"noteIndex":0},"schema":"https://github.com/citation-style-language/schema/raw/master/csl-citation.json"}</w:instrText>
      </w:r>
      <w:r w:rsidR="007653A9">
        <w:rPr>
          <w:sz w:val="22"/>
          <w:szCs w:val="22"/>
        </w:rPr>
        <w:fldChar w:fldCharType="separate"/>
      </w:r>
      <w:r w:rsidR="007653A9" w:rsidRPr="007653A9">
        <w:rPr>
          <w:noProof/>
          <w:sz w:val="22"/>
          <w:szCs w:val="22"/>
        </w:rPr>
        <w:t>(Morawska &amp; Cao, 2020)</w:t>
      </w:r>
      <w:r w:rsidR="007653A9">
        <w:rPr>
          <w:sz w:val="22"/>
          <w:szCs w:val="22"/>
        </w:rPr>
        <w:fldChar w:fldCharType="end"/>
      </w:r>
      <w:r w:rsidR="00923966">
        <w:rPr>
          <w:sz w:val="22"/>
          <w:szCs w:val="22"/>
        </w:rPr>
        <w:t>.</w:t>
      </w:r>
    </w:p>
    <w:p w:rsidR="0016530C" w:rsidRDefault="00422935" w:rsidP="0016530C">
      <w:pPr>
        <w:pStyle w:val="BodyText"/>
        <w:tabs>
          <w:tab w:val="left" w:pos="7937"/>
        </w:tabs>
        <w:ind w:right="-1" w:firstLine="709"/>
        <w:rPr>
          <w:i/>
          <w:sz w:val="22"/>
          <w:szCs w:val="22"/>
        </w:rPr>
      </w:pPr>
      <w:r w:rsidRPr="00FE4B3B">
        <w:rPr>
          <w:sz w:val="22"/>
          <w:szCs w:val="22"/>
        </w:rPr>
        <w:t xml:space="preserve">Wabah </w:t>
      </w:r>
      <w:r w:rsidRPr="00FE4B3B">
        <w:rPr>
          <w:i/>
          <w:iCs/>
          <w:sz w:val="22"/>
          <w:szCs w:val="22"/>
        </w:rPr>
        <w:t>COVID-19</w:t>
      </w:r>
      <w:r w:rsidRPr="00FE4B3B">
        <w:rPr>
          <w:sz w:val="22"/>
          <w:szCs w:val="22"/>
        </w:rPr>
        <w:t xml:space="preserve"> dapat menimbulkan gangguan pernafasan seperti flu, demam tinggi, sesak nafas, dan punyamasa inkubasi sebanyak </w:t>
      </w:r>
      <w:proofErr w:type="gramStart"/>
      <w:r w:rsidRPr="00FE4B3B">
        <w:rPr>
          <w:sz w:val="22"/>
          <w:szCs w:val="22"/>
        </w:rPr>
        <w:t>lima</w:t>
      </w:r>
      <w:proofErr w:type="gramEnd"/>
      <w:r w:rsidRPr="00FE4B3B">
        <w:rPr>
          <w:sz w:val="22"/>
          <w:szCs w:val="22"/>
        </w:rPr>
        <w:t xml:space="preserve"> hingga enam hari dan paling lama sehingga dua minggu. </w:t>
      </w:r>
      <w:proofErr w:type="gramStart"/>
      <w:r w:rsidRPr="00FE4B3B">
        <w:rPr>
          <w:sz w:val="22"/>
          <w:szCs w:val="22"/>
        </w:rPr>
        <w:t>Lebih parahnya dapat mengakibatkan radang paru-paru, syndrome pernafasan akut, gagal ginjal, dan juga kematian.</w:t>
      </w:r>
      <w:proofErr w:type="gramEnd"/>
      <w:r w:rsidRPr="00FE4B3B">
        <w:rPr>
          <w:sz w:val="22"/>
          <w:szCs w:val="22"/>
        </w:rPr>
        <w:t xml:space="preserve"> Demam, kesulitan bernafas, serta hasil rontgen menunjukkan infiltrate pneumonia luas dikedua paru merupakan tanda dan gejala yang paling umum dilaporkan dari kasus </w:t>
      </w:r>
      <w:r w:rsidRPr="00FE4B3B">
        <w:rPr>
          <w:i/>
          <w:iCs/>
          <w:sz w:val="22"/>
          <w:szCs w:val="22"/>
        </w:rPr>
        <w:t>COVID-19</w:t>
      </w:r>
      <w:r w:rsidR="007653A9">
        <w:rPr>
          <w:i/>
          <w:iCs/>
          <w:sz w:val="22"/>
          <w:szCs w:val="22"/>
        </w:rPr>
        <w:t xml:space="preserve"> </w:t>
      </w:r>
      <w:r w:rsidR="007653A9">
        <w:rPr>
          <w:i/>
          <w:iCs/>
          <w:sz w:val="22"/>
          <w:szCs w:val="22"/>
        </w:rPr>
        <w:fldChar w:fldCharType="begin" w:fldLock="1"/>
      </w:r>
      <w:r w:rsidR="003A2E06">
        <w:rPr>
          <w:i/>
          <w:iCs/>
          <w:sz w:val="22"/>
          <w:szCs w:val="22"/>
        </w:rPr>
        <w:instrText>ADDIN CSL_CITATION {"citationItems":[{"id":"ITEM-1","itemData":{"abstract":"puji dan syukur kami panjatkan kehadirat Allah SWT atas berkat karunia-Nya, “Pedoman Pencegahan dan Pengendalian Coronavirus Disease (COVID-19) Revisi ke-4” ini selesai direvisi. 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pandemi.","author":[{"dropping-particle":"","family":"Kementerian Kesehatan Republik Indonesia","given":"","non-dropping-particle":"","parse-names":false,"suffix":""}],"container-title":"Germas","id":"ITEM-1","issued":{"date-parts":[["2020"]]},"page":"11-45","title":"Pedoman Pencegahan dan Pengendalian Serta Definisi Coronavirus Disease (COVID-19)","type":"article-journal"},"uris":["http://www.mendeley.com/documents/?uuid=dbeefff5-be8e-4fc0-aa68-935911783f8d"]}],"mendeley":{"formattedCitation":"(Kementerian Kesehatan Republik Indonesia, 2020)","plainTextFormattedCitation":"(Kementerian Kesehatan Republik Indonesia, 2020)","previouslyFormattedCitation":"(Kementerian Kesehatan Republik Indonesia, 2020)"},"properties":{"noteIndex":0},"schema":"https://github.com/citation-style-language/schema/raw/master/csl-citation.json"}</w:instrText>
      </w:r>
      <w:r w:rsidR="007653A9">
        <w:rPr>
          <w:i/>
          <w:iCs/>
          <w:sz w:val="22"/>
          <w:szCs w:val="22"/>
        </w:rPr>
        <w:fldChar w:fldCharType="separate"/>
      </w:r>
      <w:r w:rsidR="007653A9" w:rsidRPr="007653A9">
        <w:rPr>
          <w:iCs/>
          <w:noProof/>
          <w:sz w:val="22"/>
          <w:szCs w:val="22"/>
        </w:rPr>
        <w:t>(Kementerian Kesehatan Republik Indonesia, 2020)</w:t>
      </w:r>
      <w:r w:rsidR="007653A9">
        <w:rPr>
          <w:i/>
          <w:iCs/>
          <w:sz w:val="22"/>
          <w:szCs w:val="22"/>
        </w:rPr>
        <w:fldChar w:fldCharType="end"/>
      </w:r>
      <w:r w:rsidR="00FE4B3B">
        <w:rPr>
          <w:sz w:val="22"/>
          <w:szCs w:val="22"/>
        </w:rPr>
        <w:t>.</w:t>
      </w:r>
    </w:p>
    <w:p w:rsidR="003A2E06" w:rsidRDefault="00422935" w:rsidP="0016530C">
      <w:pPr>
        <w:pStyle w:val="BodyText"/>
        <w:tabs>
          <w:tab w:val="left" w:pos="7937"/>
        </w:tabs>
        <w:ind w:right="-1" w:firstLine="709"/>
        <w:rPr>
          <w:sz w:val="22"/>
          <w:szCs w:val="22"/>
        </w:rPr>
      </w:pPr>
      <w:r w:rsidRPr="00FE4B3B">
        <w:rPr>
          <w:sz w:val="22"/>
          <w:szCs w:val="22"/>
        </w:rPr>
        <w:t xml:space="preserve">Menurut </w:t>
      </w:r>
      <w:r w:rsidRPr="00FE4B3B">
        <w:rPr>
          <w:i/>
          <w:iCs/>
          <w:sz w:val="22"/>
          <w:szCs w:val="22"/>
        </w:rPr>
        <w:t>World Healt Organization</w:t>
      </w:r>
      <w:r w:rsidRPr="00FE4B3B">
        <w:rPr>
          <w:sz w:val="22"/>
          <w:szCs w:val="22"/>
        </w:rPr>
        <w:t xml:space="preserve"> (WHO) tahun 2020, sampai dengan 16 februari 2020, secara global dilaporkan 51.857 kasus konfirmasi di 25 negara dengan 1.699 kematian. Rincian negara dan jumlah kasus </w:t>
      </w:r>
      <w:r w:rsidRPr="00FE4B3B">
        <w:rPr>
          <w:i/>
          <w:iCs/>
          <w:sz w:val="22"/>
          <w:szCs w:val="22"/>
        </w:rPr>
        <w:t>COVID-19</w:t>
      </w:r>
      <w:r w:rsidRPr="00FE4B3B">
        <w:rPr>
          <w:sz w:val="22"/>
          <w:szCs w:val="22"/>
        </w:rPr>
        <w:t xml:space="preserve"> terbanyak yaitu dinegara China sebanyak 51.174 </w:t>
      </w:r>
      <w:r w:rsidRPr="00FE4B3B">
        <w:rPr>
          <w:sz w:val="22"/>
          <w:szCs w:val="22"/>
        </w:rPr>
        <w:lastRenderedPageBreak/>
        <w:t xml:space="preserve">kasus konfirmasi dengan 1.666 kematian </w:t>
      </w:r>
      <w:r w:rsidR="003A2E06">
        <w:rPr>
          <w:sz w:val="22"/>
          <w:szCs w:val="22"/>
        </w:rPr>
        <w:fldChar w:fldCharType="begin" w:fldLock="1"/>
      </w:r>
      <w:r w:rsidR="003A2E06">
        <w:rPr>
          <w:sz w:val="22"/>
          <w:szCs w:val="22"/>
        </w:rPr>
        <w:instrText>ADDIN CSL_CITATION {"citationItems":[{"id":"ITEM-1","itemData":{"author":[{"dropping-particle":"","family":"Figures","given":"Key","non-dropping-particle":"","parse-names":false,"suffix":""}],"id":"ITEM-1","issue":"48","issued":{"date-parts":[["2021"]]},"page":"1-16","title":"Weekly Operational Update on COVID-19. World Health Organization; 29 March 2021 Issue No.48","type":"article-journal"},"uris":["http://www.mendeley.com/documents/?uuid=897abbe6-07aa-4cc3-bec5-20a90d845929"]}],"mendeley":{"formattedCitation":"(Figures, 2021)","plainTextFormattedCitation":"(Figures, 2021)","previouslyFormattedCitation":"(Figures, 2021)"},"properties":{"noteIndex":0},"schema":"https://github.com/citation-style-language/schema/raw/master/csl-citation.json"}</w:instrText>
      </w:r>
      <w:r w:rsidR="003A2E06">
        <w:rPr>
          <w:sz w:val="22"/>
          <w:szCs w:val="22"/>
        </w:rPr>
        <w:fldChar w:fldCharType="separate"/>
      </w:r>
      <w:r w:rsidR="003A2E06" w:rsidRPr="003A2E06">
        <w:rPr>
          <w:noProof/>
          <w:sz w:val="22"/>
          <w:szCs w:val="22"/>
        </w:rPr>
        <w:t>(Figures, 2021)</w:t>
      </w:r>
      <w:r w:rsidR="003A2E06">
        <w:rPr>
          <w:sz w:val="22"/>
          <w:szCs w:val="22"/>
        </w:rPr>
        <w:fldChar w:fldCharType="end"/>
      </w:r>
    </w:p>
    <w:p w:rsidR="003A2E06" w:rsidRDefault="003A2E06" w:rsidP="0016530C">
      <w:pPr>
        <w:pStyle w:val="BodyText"/>
        <w:tabs>
          <w:tab w:val="left" w:pos="7937"/>
        </w:tabs>
        <w:ind w:right="-1" w:firstLine="709"/>
        <w:rPr>
          <w:sz w:val="22"/>
          <w:szCs w:val="22"/>
        </w:rPr>
      </w:pPr>
      <w:r w:rsidRPr="00FE4B3B">
        <w:rPr>
          <w:sz w:val="22"/>
          <w:szCs w:val="22"/>
        </w:rPr>
        <w:t xml:space="preserve"> </w:t>
      </w:r>
      <w:r w:rsidR="00422935" w:rsidRPr="00FE4B3B">
        <w:rPr>
          <w:sz w:val="22"/>
          <w:szCs w:val="22"/>
        </w:rPr>
        <w:t xml:space="preserve">Data dari Kementrian Kesehatan Republik Indonesia, gugus tugas percepatan penanganan </w:t>
      </w:r>
      <w:r w:rsidR="00422935" w:rsidRPr="00FE4B3B">
        <w:rPr>
          <w:i/>
          <w:iCs/>
          <w:sz w:val="22"/>
          <w:szCs w:val="22"/>
        </w:rPr>
        <w:t xml:space="preserve">COVID-19 </w:t>
      </w:r>
      <w:r w:rsidR="00422935" w:rsidRPr="00FE4B3B">
        <w:rPr>
          <w:sz w:val="22"/>
          <w:szCs w:val="22"/>
        </w:rPr>
        <w:t xml:space="preserve">di Indonesia pada tanggal 16 September 2020 terdapat 228.993 kasus yang terkonfirmasi 164.101 kasus sembuh dan 9.101 kasus meninggal. Data statistic kasus </w:t>
      </w:r>
      <w:r w:rsidR="00422935" w:rsidRPr="00FE4B3B">
        <w:rPr>
          <w:i/>
          <w:iCs/>
          <w:sz w:val="22"/>
          <w:szCs w:val="22"/>
        </w:rPr>
        <w:t xml:space="preserve">COVID-19 </w:t>
      </w:r>
      <w:r>
        <w:rPr>
          <w:sz w:val="22"/>
          <w:szCs w:val="22"/>
        </w:rPr>
        <w:t>didapatkan hampi</w:t>
      </w:r>
      <w:r w:rsidR="00422935" w:rsidRPr="00FE4B3B">
        <w:rPr>
          <w:sz w:val="22"/>
          <w:szCs w:val="22"/>
        </w:rPr>
        <w:t>r diseluruh wilayah, beberapa diantaranya ialah DKI Jakarta dengan jumlah kasus 82.190 jiwa, Jawa Timur sebanyak 45.748 kasus, Jawa Barat sebanyak 25.662 kasus, Jawa Tengah 24.913 kasus, dan didaerah lainnya</w:t>
      </w:r>
      <w:r>
        <w:rPr>
          <w:sz w:val="22"/>
          <w:szCs w:val="22"/>
        </w:rPr>
        <w:t xml:space="preserve"> </w:t>
      </w:r>
      <w:r>
        <w:rPr>
          <w:sz w:val="22"/>
          <w:szCs w:val="22"/>
        </w:rPr>
        <w:fldChar w:fldCharType="begin" w:fldLock="1"/>
      </w:r>
      <w:r w:rsidR="00330875">
        <w:rPr>
          <w:sz w:val="22"/>
          <w:szCs w:val="22"/>
        </w:rPr>
        <w:instrText>ADDIN CSL_CITATION {"citationItems":[{"id":"ITEM-1","itemData":{"abstract":"puji dan syukur kami panjatkan kehadirat Allah SWT atas berkat karunia-Nya, “Pedoman Pencegahan dan Pengendalian Coronavirus Disease (COVID-19) Revisi ke-4” ini selesai direvisi. 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pandemi.","author":[{"dropping-particle":"","family":"Kementerian Kesehatan Republik Indonesia","given":"","non-dropping-particle":"","parse-names":false,"suffix":""}],"container-title":"Germas","id":"ITEM-1","issued":{"date-parts":[["2020"]]},"page":"11-45","title":"Pedoman Pencegahan dan Pengendalian Serta Definisi Coronavirus Disease (COVID-19)","type":"article-journal"},"uris":["http://www.mendeley.com/documents/?uuid=dbeefff5-be8e-4fc0-aa68-935911783f8d"]}],"mendeley":{"formattedCitation":"(Kementerian Kesehatan Republik Indonesia, 2020)","plainTextFormattedCitation":"(Kementerian Kesehatan Republik Indonesia, 2020)","previouslyFormattedCitation":"(Kementerian Kesehatan Republik Indonesia, 2020)"},"properties":{"noteIndex":0},"schema":"https://github.com/citation-style-language/schema/raw/master/csl-citation.json"}</w:instrText>
      </w:r>
      <w:r>
        <w:rPr>
          <w:sz w:val="22"/>
          <w:szCs w:val="22"/>
        </w:rPr>
        <w:fldChar w:fldCharType="separate"/>
      </w:r>
      <w:r w:rsidRPr="003A2E06">
        <w:rPr>
          <w:noProof/>
          <w:sz w:val="22"/>
          <w:szCs w:val="22"/>
        </w:rPr>
        <w:t>(Kementerian Kesehatan Republik Indonesia, 2020)</w:t>
      </w:r>
      <w:r>
        <w:rPr>
          <w:sz w:val="22"/>
          <w:szCs w:val="22"/>
        </w:rPr>
        <w:fldChar w:fldCharType="end"/>
      </w:r>
    </w:p>
    <w:p w:rsidR="003A2E06" w:rsidRDefault="003A2E06" w:rsidP="003A2E06">
      <w:pPr>
        <w:pStyle w:val="BodyText"/>
        <w:tabs>
          <w:tab w:val="left" w:pos="7937"/>
        </w:tabs>
        <w:ind w:right="-1" w:firstLine="709"/>
        <w:rPr>
          <w:i/>
          <w:sz w:val="22"/>
          <w:szCs w:val="22"/>
        </w:rPr>
      </w:pPr>
      <w:r w:rsidRPr="00FE4B3B">
        <w:rPr>
          <w:sz w:val="22"/>
          <w:szCs w:val="22"/>
        </w:rPr>
        <w:t xml:space="preserve"> </w:t>
      </w:r>
      <w:r w:rsidR="00923966" w:rsidRPr="00FE4B3B">
        <w:rPr>
          <w:sz w:val="22"/>
          <w:szCs w:val="22"/>
        </w:rPr>
        <w:t xml:space="preserve">Berdasarkan </w:t>
      </w:r>
      <w:r w:rsidR="00923966">
        <w:rPr>
          <w:sz w:val="22"/>
          <w:szCs w:val="22"/>
        </w:rPr>
        <w:t xml:space="preserve">data </w:t>
      </w:r>
      <w:r w:rsidR="00923966" w:rsidRPr="00FE4B3B">
        <w:rPr>
          <w:sz w:val="22"/>
          <w:szCs w:val="22"/>
        </w:rPr>
        <w:t xml:space="preserve">Pemerintah Provinsi Jambi (2020), </w:t>
      </w:r>
      <w:r w:rsidR="00422935" w:rsidRPr="00FE4B3B">
        <w:rPr>
          <w:sz w:val="22"/>
          <w:szCs w:val="22"/>
        </w:rPr>
        <w:t xml:space="preserve">Jumlah kasus tertinggi yang mengalami </w:t>
      </w:r>
      <w:r w:rsidR="00422935" w:rsidRPr="00FE4B3B">
        <w:rPr>
          <w:i/>
          <w:iCs/>
          <w:sz w:val="22"/>
          <w:szCs w:val="22"/>
        </w:rPr>
        <w:t>COVID-19</w:t>
      </w:r>
      <w:r w:rsidR="00422935" w:rsidRPr="00FE4B3B">
        <w:rPr>
          <w:sz w:val="22"/>
          <w:szCs w:val="22"/>
        </w:rPr>
        <w:t xml:space="preserve"> yaitu di daerah kota jambi sebanyak 1.091 kasus, angka teringgi ke dua yaitu di kabupaten Muaro Jambi sebanyak 387 kasus, dan angka tertinggi ketiga yaitu di kabupaten batang hari sebanyak 275 kasus. Sedangkan angka kematian </w:t>
      </w:r>
      <w:r w:rsidR="00422935" w:rsidRPr="00FE4B3B">
        <w:rPr>
          <w:i/>
          <w:iCs/>
          <w:sz w:val="22"/>
          <w:szCs w:val="22"/>
        </w:rPr>
        <w:t>COVID-19</w:t>
      </w:r>
      <w:r w:rsidR="00422935" w:rsidRPr="00FE4B3B">
        <w:rPr>
          <w:sz w:val="22"/>
          <w:szCs w:val="22"/>
        </w:rPr>
        <w:t xml:space="preserve"> per 100.000 penduduk teringgi di Provinsi Jambi yaitu di Kabupaten Kerinci sebanyak 3,72 kasus</w:t>
      </w:r>
      <w:r w:rsidR="00923966">
        <w:rPr>
          <w:sz w:val="22"/>
          <w:szCs w:val="22"/>
        </w:rPr>
        <w:t xml:space="preserve">), </w:t>
      </w:r>
      <w:r w:rsidR="00422935" w:rsidRPr="00FE4B3B">
        <w:rPr>
          <w:sz w:val="22"/>
          <w:szCs w:val="22"/>
        </w:rPr>
        <w:t xml:space="preserve">data </w:t>
      </w:r>
      <w:r w:rsidR="00422935" w:rsidRPr="00923966">
        <w:rPr>
          <w:i/>
          <w:sz w:val="22"/>
          <w:szCs w:val="22"/>
        </w:rPr>
        <w:t>COVID</w:t>
      </w:r>
      <w:r w:rsidR="00422935" w:rsidRPr="00FE4B3B">
        <w:rPr>
          <w:sz w:val="22"/>
          <w:szCs w:val="22"/>
        </w:rPr>
        <w:t xml:space="preserve"> 19 per Kabupaten Provinsi Jambi pada tahun 2021 dari bulan januari-september penderita </w:t>
      </w:r>
      <w:r w:rsidR="00923966" w:rsidRPr="00923966">
        <w:rPr>
          <w:i/>
          <w:sz w:val="22"/>
          <w:szCs w:val="22"/>
        </w:rPr>
        <w:t>COVID</w:t>
      </w:r>
      <w:r w:rsidR="00422935" w:rsidRPr="00FE4B3B">
        <w:rPr>
          <w:sz w:val="22"/>
          <w:szCs w:val="22"/>
        </w:rPr>
        <w:t xml:space="preserve"> 19 yang positif di kabupaten kerinci sebanyak 576 orang.</w:t>
      </w:r>
    </w:p>
    <w:p w:rsidR="0016530C" w:rsidRDefault="00330875" w:rsidP="00330875">
      <w:pPr>
        <w:pStyle w:val="BodyText"/>
        <w:tabs>
          <w:tab w:val="left" w:pos="7937"/>
        </w:tabs>
        <w:ind w:right="-1" w:firstLine="709"/>
        <w:rPr>
          <w:i/>
          <w:sz w:val="22"/>
          <w:szCs w:val="22"/>
        </w:rPr>
      </w:pPr>
      <w:r w:rsidRPr="00330875">
        <w:rPr>
          <w:sz w:val="22"/>
          <w:szCs w:val="22"/>
        </w:rPr>
        <w:t>Upaya pencegahan penyakit merupakan bagian pent</w:t>
      </w:r>
      <w:r>
        <w:rPr>
          <w:sz w:val="22"/>
          <w:szCs w:val="22"/>
        </w:rPr>
        <w:t>ing dari pelayanan kesehatan, ti</w:t>
      </w:r>
      <w:r w:rsidRPr="00330875">
        <w:rPr>
          <w:sz w:val="22"/>
          <w:szCs w:val="22"/>
        </w:rPr>
        <w:t>ndakan preventif melibat</w:t>
      </w:r>
      <w:r>
        <w:rPr>
          <w:sz w:val="22"/>
          <w:szCs w:val="22"/>
        </w:rPr>
        <w:t xml:space="preserve">kan kegiatan promosi kesehatan, </w:t>
      </w:r>
      <w:r w:rsidRPr="00330875">
        <w:rPr>
          <w:sz w:val="22"/>
          <w:szCs w:val="22"/>
        </w:rPr>
        <w:t>termasuk program pendidikan kesehatan khusus, yang dirancang untuk membantu klien mengurangi risiko penyakit, mempertahankan fungsi optimal, dan meningkatkan kebiasaan kesehatan yang baik</w:t>
      </w:r>
      <w:r>
        <w:rPr>
          <w:sz w:val="22"/>
          <w:szCs w:val="22"/>
        </w:rPr>
        <w:t xml:space="preserve"> </w:t>
      </w:r>
      <w:r>
        <w:rPr>
          <w:sz w:val="22"/>
          <w:szCs w:val="22"/>
        </w:rPr>
        <w:fldChar w:fldCharType="begin" w:fldLock="1"/>
      </w:r>
      <w:r>
        <w:rPr>
          <w:sz w:val="22"/>
          <w:szCs w:val="22"/>
        </w:rPr>
        <w:instrText>ADDIN CSL_CITATION {"citationItems":[{"id":"ITEM-1","itemData":{"abstract":"… Sudiro, A., &amp; Wattimena, L. (2021). Sikap dan Prilaku Masyarakat Indonesia Terhadap Pandemi Virus Corona (Covid-19) di Indonesia … Pengetahuan, Sikap dan Keterampilan Masyarakat dalam Pencegahan COVID-19 di DKI Jakarta …","author":[{"dropping-particle":"","family":"Tulandi","given":"V A","non-dropping-particle":"","parse-names":false,"suffix":""},{"dropping-particle":"","family":"Tucunan","given":"A A T","non-dropping-particle":"","parse-names":false,"suffix":""},{"dropping-particle":"","family":"Maramis","given":"F R R","non-dropping-particle":"","parse-names":false,"suffix":""}],"container-title":"Kesmas","id":"ITEM-1","issue":"7","issued":{"date-parts":[["2021"]]},"page":"121-127","title":"Gambaran Perilaku Pencegahan Covid-19 Di Desa Senduk Kecamatan tombariri","type":"article-journal","volume":"9"},"uris":["http://www.mendeley.com/documents/?uuid=c673a57a-eeb0-4bfb-97c6-5cd698fd7888"]}],"mendeley":{"formattedCitation":"(Tulandi et al., 2021)","plainTextFormattedCitation":"(Tulandi et al., 2021)","previouslyFormattedCitation":"(Tulandi et al., 2021)"},"properties":{"noteIndex":0},"schema":"https://github.com/citation-style-language/schema/raw/master/csl-citation.json"}</w:instrText>
      </w:r>
      <w:r>
        <w:rPr>
          <w:sz w:val="22"/>
          <w:szCs w:val="22"/>
        </w:rPr>
        <w:fldChar w:fldCharType="separate"/>
      </w:r>
      <w:r w:rsidRPr="00330875">
        <w:rPr>
          <w:noProof/>
          <w:sz w:val="22"/>
          <w:szCs w:val="22"/>
        </w:rPr>
        <w:t>(Tulandi et al., 2021)</w:t>
      </w:r>
      <w:r>
        <w:rPr>
          <w:sz w:val="22"/>
          <w:szCs w:val="22"/>
        </w:rPr>
        <w:fldChar w:fldCharType="end"/>
      </w:r>
      <w:r w:rsidR="00422935" w:rsidRPr="00FE4B3B">
        <w:rPr>
          <w:sz w:val="22"/>
          <w:szCs w:val="22"/>
        </w:rPr>
        <w:t xml:space="preserve">. Tindakan pencegahan yang dianjurkan oleh organisasi WHO, setiap masyarakat wajib memakai masker, sering mencuci tangan, menghindari kontak langsung dengan banyak orang, menjaga jarak 1 meter, dan terapkan etika batuk atau bensin dengan menutup hidung dan mulut dengan lengan </w:t>
      </w:r>
      <w:r>
        <w:rPr>
          <w:sz w:val="22"/>
          <w:szCs w:val="22"/>
        </w:rPr>
        <w:fldChar w:fldCharType="begin" w:fldLock="1"/>
      </w:r>
      <w:r>
        <w:rPr>
          <w:sz w:val="22"/>
          <w:szCs w:val="22"/>
        </w:rPr>
        <w:instrText>ADDIN CSL_CITATION {"citationItems":[{"id":"ITEM-1","itemData":{"author":[{"dropping-particle":"","family":"Figures","given":"Key","non-dropping-particle":"","parse-names":false,"suffix":""}],"id":"ITEM-1","issue":"48","issued":{"date-parts":[["2021"]]},"page":"1-16","title":"Weekly Operational Update on COVID-19. World Health Organization; 29 March 2021 Issue No.48","type":"article-journal"},"uris":["http://www.mendeley.com/documents/?uuid=897abbe6-07aa-4cc3-bec5-20a90d845929"]}],"mendeley":{"formattedCitation":"(Figures, 2021)","plainTextFormattedCitation":"(Figures, 2021)","previouslyFormattedCitation":"(Figures, 2021)"},"properties":{"noteIndex":0},"schema":"https://github.com/citation-style-language/schema/raw/master/csl-citation.json"}</w:instrText>
      </w:r>
      <w:r>
        <w:rPr>
          <w:sz w:val="22"/>
          <w:szCs w:val="22"/>
        </w:rPr>
        <w:fldChar w:fldCharType="separate"/>
      </w:r>
      <w:r w:rsidRPr="00330875">
        <w:rPr>
          <w:noProof/>
          <w:sz w:val="22"/>
          <w:szCs w:val="22"/>
        </w:rPr>
        <w:t>(Figures, 2021)</w:t>
      </w:r>
      <w:r>
        <w:rPr>
          <w:sz w:val="22"/>
          <w:szCs w:val="22"/>
        </w:rPr>
        <w:fldChar w:fldCharType="end"/>
      </w:r>
      <w:r w:rsidR="00422935" w:rsidRPr="00FE4B3B">
        <w:rPr>
          <w:sz w:val="22"/>
          <w:szCs w:val="22"/>
        </w:rPr>
        <w:t>.</w:t>
      </w:r>
    </w:p>
    <w:p w:rsidR="00BB6CE8" w:rsidRDefault="001F420C" w:rsidP="00BB6CE8">
      <w:pPr>
        <w:pStyle w:val="BodyText"/>
        <w:tabs>
          <w:tab w:val="left" w:pos="7937"/>
        </w:tabs>
        <w:ind w:right="-1" w:firstLine="709"/>
        <w:rPr>
          <w:i/>
          <w:sz w:val="22"/>
          <w:szCs w:val="22"/>
        </w:rPr>
      </w:pPr>
      <w:proofErr w:type="gramStart"/>
      <w:r w:rsidRPr="001F420C">
        <w:rPr>
          <w:sz w:val="22"/>
          <w:szCs w:val="22"/>
        </w:rPr>
        <w:t xml:space="preserve">Pemerintah </w:t>
      </w:r>
      <w:r w:rsidRPr="0069518B">
        <w:rPr>
          <w:sz w:val="22"/>
          <w:szCs w:val="22"/>
        </w:rPr>
        <w:t>telah menetapkan kebijakan mengenai pencegahan dan pengendalian COVID-</w:t>
      </w:r>
      <w:r w:rsidRPr="001F420C">
        <w:rPr>
          <w:sz w:val="22"/>
          <w:szCs w:val="22"/>
        </w:rPr>
        <w:t>19</w:t>
      </w:r>
      <w:r>
        <w:rPr>
          <w:sz w:val="22"/>
          <w:szCs w:val="22"/>
        </w:rPr>
        <w:t xml:space="preserve"> </w:t>
      </w:r>
      <w:r w:rsidRPr="0069518B">
        <w:rPr>
          <w:sz w:val="22"/>
          <w:szCs w:val="22"/>
        </w:rPr>
        <w:t>pada prioritas yang paling utama dalam segala kebijakan pemerintahan.</w:t>
      </w:r>
      <w:proofErr w:type="gramEnd"/>
      <w:r w:rsidRPr="0069518B">
        <w:rPr>
          <w:sz w:val="22"/>
          <w:szCs w:val="22"/>
        </w:rPr>
        <w:t xml:space="preserve"> Namun jika masyarakat masih banyak yang melanggar aturan dari protokol yang telah dite</w:t>
      </w:r>
      <w:r w:rsidRPr="001F420C">
        <w:rPr>
          <w:sz w:val="22"/>
          <w:szCs w:val="22"/>
        </w:rPr>
        <w:t xml:space="preserve">tapkan </w:t>
      </w:r>
      <w:proofErr w:type="gramStart"/>
      <w:r w:rsidRPr="001F420C">
        <w:rPr>
          <w:sz w:val="22"/>
          <w:szCs w:val="22"/>
        </w:rPr>
        <w:t>akan</w:t>
      </w:r>
      <w:proofErr w:type="gramEnd"/>
      <w:r w:rsidRPr="001F420C">
        <w:rPr>
          <w:sz w:val="22"/>
          <w:szCs w:val="22"/>
        </w:rPr>
        <w:t xml:space="preserve"> </w:t>
      </w:r>
      <w:r w:rsidRPr="001F420C">
        <w:rPr>
          <w:sz w:val="22"/>
          <w:szCs w:val="22"/>
        </w:rPr>
        <w:lastRenderedPageBreak/>
        <w:t xml:space="preserve">sulit rasanya untuk </w:t>
      </w:r>
      <w:r w:rsidRPr="0069518B">
        <w:rPr>
          <w:sz w:val="22"/>
          <w:szCs w:val="22"/>
        </w:rPr>
        <w:t>menekan angka penyebaran wabah ini. Ketidakpatuhan masyarakat terhadap protokol kesehatan</w:t>
      </w:r>
      <w:r w:rsidRPr="001F420C">
        <w:rPr>
          <w:sz w:val="22"/>
          <w:szCs w:val="22"/>
        </w:rPr>
        <w:t xml:space="preserve"> </w:t>
      </w:r>
      <w:r w:rsidRPr="0069518B">
        <w:rPr>
          <w:sz w:val="22"/>
          <w:szCs w:val="22"/>
        </w:rPr>
        <w:t xml:space="preserve">seperti sering mencuci tangan, social distancing, menghindari tempat ramai, </w:t>
      </w:r>
      <w:r w:rsidRPr="001F420C">
        <w:rPr>
          <w:sz w:val="22"/>
          <w:szCs w:val="22"/>
        </w:rPr>
        <w:t xml:space="preserve">menerapkan etika </w:t>
      </w:r>
      <w:r w:rsidRPr="0069518B">
        <w:rPr>
          <w:sz w:val="22"/>
          <w:szCs w:val="22"/>
        </w:rPr>
        <w:t>batuk dan bersin</w:t>
      </w:r>
      <w:r w:rsidRPr="001F420C">
        <w:rPr>
          <w:sz w:val="22"/>
          <w:szCs w:val="22"/>
        </w:rPr>
        <w:t xml:space="preserve"> </w:t>
      </w:r>
      <w:r w:rsidRPr="0069518B">
        <w:rPr>
          <w:sz w:val="22"/>
          <w:szCs w:val="22"/>
        </w:rPr>
        <w:t>sebagian besar terjadi karena kurangnya pengetahuan me</w:t>
      </w:r>
      <w:r>
        <w:rPr>
          <w:sz w:val="22"/>
          <w:szCs w:val="22"/>
        </w:rPr>
        <w:t>reka terh</w:t>
      </w:r>
      <w:r w:rsidR="00BB6CE8">
        <w:rPr>
          <w:sz w:val="22"/>
          <w:szCs w:val="22"/>
        </w:rPr>
        <w:t>a</w:t>
      </w:r>
      <w:r w:rsidR="00330875">
        <w:rPr>
          <w:sz w:val="22"/>
          <w:szCs w:val="22"/>
        </w:rPr>
        <w:t xml:space="preserve">dap penyakit tersebut </w:t>
      </w:r>
      <w:r w:rsidR="00330875">
        <w:rPr>
          <w:sz w:val="22"/>
          <w:szCs w:val="22"/>
        </w:rPr>
        <w:fldChar w:fldCharType="begin" w:fldLock="1"/>
      </w:r>
      <w:r w:rsidR="00330875">
        <w:rPr>
          <w:sz w:val="22"/>
          <w:szCs w:val="22"/>
        </w:rPr>
        <w:instrText>ADDIN CSL_CITATION {"citationItems":[{"id":"ITEM-1","itemData":{"PMID":"32305286","author":[{"dropping-particle":"","family":"Gonzales, Fermín &amp; Piero","given":"Maria","non-dropping-particle":"","parse-names":false,"suffix":""}],"container-title":"Ann Oncol","id":"ITEM-1","issue":"January","issued":{"date-parts":[["2020"]]},"page":"19-20","title":"Since January 2020 Elsevier has created a COVID-19 resource centre with free information in English and Mandarin on the novel coronavirus COVID-","type":"article-journal"},"uris":["http://www.mendeley.com/documents/?uuid=0e86ccd3-6101-48eb-9afb-0c93b097fcc2"]}],"mendeley":{"formattedCitation":"(Gonzales, Fermín &amp; Piero, 2020)","plainTextFormattedCitation":"(Gonzales, Fermín &amp; Piero, 2020)","previouslyFormattedCitation":"(Gonzales, Fermín &amp; Piero, 2020)"},"properties":{"noteIndex":0},"schema":"https://github.com/citation-style-language/schema/raw/master/csl-citation.json"}</w:instrText>
      </w:r>
      <w:r w:rsidR="00330875">
        <w:rPr>
          <w:sz w:val="22"/>
          <w:szCs w:val="22"/>
        </w:rPr>
        <w:fldChar w:fldCharType="separate"/>
      </w:r>
      <w:r w:rsidR="00330875" w:rsidRPr="00330875">
        <w:rPr>
          <w:noProof/>
          <w:sz w:val="22"/>
          <w:szCs w:val="22"/>
        </w:rPr>
        <w:t>(Gonzales, Fermín &amp; Piero, 2020)</w:t>
      </w:r>
      <w:r w:rsidR="00330875">
        <w:rPr>
          <w:sz w:val="22"/>
          <w:szCs w:val="22"/>
        </w:rPr>
        <w:fldChar w:fldCharType="end"/>
      </w:r>
    </w:p>
    <w:p w:rsidR="006473F0" w:rsidRDefault="001F420C" w:rsidP="006473F0">
      <w:pPr>
        <w:pStyle w:val="BodyText"/>
        <w:tabs>
          <w:tab w:val="left" w:pos="7937"/>
        </w:tabs>
        <w:ind w:right="-1" w:firstLine="709"/>
        <w:rPr>
          <w:i/>
          <w:sz w:val="22"/>
          <w:szCs w:val="22"/>
        </w:rPr>
      </w:pPr>
      <w:r w:rsidRPr="0069518B">
        <w:rPr>
          <w:sz w:val="22"/>
          <w:szCs w:val="22"/>
        </w:rPr>
        <w:t xml:space="preserve">Masyarakat menjadi salah persepsi </w:t>
      </w:r>
      <w:proofErr w:type="gramStart"/>
      <w:r w:rsidRPr="0069518B">
        <w:rPr>
          <w:sz w:val="22"/>
          <w:szCs w:val="22"/>
        </w:rPr>
        <w:t>akan</w:t>
      </w:r>
      <w:proofErr w:type="gramEnd"/>
      <w:r w:rsidRPr="0069518B">
        <w:rPr>
          <w:sz w:val="22"/>
          <w:szCs w:val="22"/>
        </w:rPr>
        <w:t xml:space="preserve"> kemampuan dan tindakan yang dlilakukan dan tidak menutup kemungkinan akan bertambah lagi jumlah korban positif COVID-19. Jika masyarakat memiliki persepsi yang baik terhadap bahaya penyakit dan keuntungan upaya pencegahan, maka angka penyebaran </w:t>
      </w:r>
      <w:proofErr w:type="gramStart"/>
      <w:r w:rsidRPr="0069518B">
        <w:rPr>
          <w:sz w:val="22"/>
          <w:szCs w:val="22"/>
        </w:rPr>
        <w:t>akan</w:t>
      </w:r>
      <w:proofErr w:type="gramEnd"/>
      <w:r w:rsidRPr="0069518B">
        <w:rPr>
          <w:sz w:val="22"/>
          <w:szCs w:val="22"/>
        </w:rPr>
        <w:t xml:space="preserve"> dapat teratasi. </w:t>
      </w:r>
      <w:proofErr w:type="gramStart"/>
      <w:r w:rsidRPr="0069518B">
        <w:rPr>
          <w:sz w:val="22"/>
          <w:szCs w:val="22"/>
        </w:rPr>
        <w:t>Pengetahuan dan persepsi mengenai wabah ini sangat dibutuhkan dan menjadi penting untuk dapat berpartisipasi terhadap pencegahan COVID-19.</w:t>
      </w:r>
      <w:proofErr w:type="gramEnd"/>
      <w:r>
        <w:rPr>
          <w:sz w:val="22"/>
          <w:szCs w:val="22"/>
        </w:rPr>
        <w:t xml:space="preserve"> </w:t>
      </w:r>
      <w:r w:rsidR="00330875">
        <w:rPr>
          <w:sz w:val="22"/>
          <w:szCs w:val="22"/>
        </w:rPr>
        <w:fldChar w:fldCharType="begin" w:fldLock="1"/>
      </w:r>
      <w:r w:rsidR="006473F0">
        <w:rPr>
          <w:sz w:val="22"/>
          <w:szCs w:val="22"/>
        </w:rPr>
        <w:instrText>ADDIN CSL_CITATION {"citationItems":[{"id":"ITEM-1","itemData":{"abstract":"A case of pneumonia with no known cause was found in Wuhan City, Hubei Province, China in December 2019. Until finally, the samples studied showed the etiology of the new coronavirus named Coronavirus Disease-2019 (COVID-19). This virus can be transmitted from human to human and has spread widely in China and more than 190 countries and including Indonesia. Data from the Health Office show that in the Srondol Wetan sub-district, Semarang City has the highest positive cases of COVID-19 in the Banyumanik sub-district, with 11 confirmed positive cases. This study aims to identify the relationship between public knowledge and perceptions with efforts to prevent COVID-19 in the Srondol Wetan Village, Semarang. This type of research is analytical research with a quantitative approach. The population in this study were the people of Srondol Wetan village with a sample of 120 people who were taken by purposive sampling technique. Collecting research data using a questionnaire via Google form, then analyzed using the Spearman statistical test. The results of analysis showed that there was a significant relationship between the knowledge variable and the efforts to prevent COVID-19 with p-value = 0.000. Then there is a significant relationship between perceptions and efforts to prevent COVID-19, p-value = 0.045 in Srondol Wetan Village, Semarang. The conclusion of the study is that there is a significant relationship between knowledge and perception and efforts to prevent COVID-19.","author":[{"dropping-particle":"","family":"Suryaningrum","given":"Fatma Nur","non-dropping-particle":"","parse-names":false,"suffix":""},{"dropping-particle":"","family":"Nurjazuli","given":"","non-dropping-particle":"","parse-names":false,"suffix":""},{"dropping-particle":"","family":"Rahardjo","given":"Mursid","non-dropping-particle":"","parse-names":false,"suffix":""}],"container-title":"Jurnal Kesehatan Masyarakat","id":"ITEM-1","issue":"2","issued":{"date-parts":[["2021"]]},"page":"257-263","title":"Hubungan Pengetahuan Dan Persepsi Masyarakat Dengan Upaya Pencegahan COVID-19 Di Kelurahan Srondol Wetan, Semarang","type":"article-journal","volume":"9"},"uris":["http://www.mendeley.com/documents/?uuid=e45d9a20-849d-4436-9a4f-e753153b4c0e"]}],"mendeley":{"formattedCitation":"(Suryaningrum et al., 2021)","plainTextFormattedCitation":"(Suryaningrum et al., 2021)","previouslyFormattedCitation":"(Suryaningrum et al., 2021)"},"properties":{"noteIndex":0},"schema":"https://github.com/citation-style-language/schema/raw/master/csl-citation.json"}</w:instrText>
      </w:r>
      <w:r w:rsidR="00330875">
        <w:rPr>
          <w:sz w:val="22"/>
          <w:szCs w:val="22"/>
        </w:rPr>
        <w:fldChar w:fldCharType="separate"/>
      </w:r>
      <w:proofErr w:type="gramStart"/>
      <w:r w:rsidR="00330875" w:rsidRPr="00330875">
        <w:rPr>
          <w:noProof/>
          <w:sz w:val="22"/>
          <w:szCs w:val="22"/>
        </w:rPr>
        <w:t>(Suryaningrum et al., 2021)</w:t>
      </w:r>
      <w:r w:rsidR="00330875">
        <w:rPr>
          <w:sz w:val="22"/>
          <w:szCs w:val="22"/>
        </w:rPr>
        <w:fldChar w:fldCharType="end"/>
      </w:r>
      <w:r w:rsidR="006473F0">
        <w:rPr>
          <w:i/>
          <w:sz w:val="22"/>
          <w:szCs w:val="22"/>
        </w:rPr>
        <w:t>.</w:t>
      </w:r>
      <w:proofErr w:type="gramEnd"/>
    </w:p>
    <w:p w:rsidR="00E573D3" w:rsidRPr="00E573D3" w:rsidRDefault="00E573D3" w:rsidP="00E573D3">
      <w:pPr>
        <w:pStyle w:val="BodyText"/>
        <w:tabs>
          <w:tab w:val="left" w:pos="7937"/>
        </w:tabs>
        <w:ind w:right="-1" w:firstLine="709"/>
        <w:rPr>
          <w:i/>
          <w:sz w:val="22"/>
          <w:szCs w:val="22"/>
        </w:rPr>
      </w:pPr>
      <w:r>
        <w:rPr>
          <w:sz w:val="22"/>
          <w:szCs w:val="22"/>
        </w:rPr>
        <w:t>P</w:t>
      </w:r>
      <w:r w:rsidRPr="006473F0">
        <w:rPr>
          <w:sz w:val="22"/>
          <w:szCs w:val="22"/>
        </w:rPr>
        <w:t xml:space="preserve">enelitian </w:t>
      </w:r>
      <w:r>
        <w:rPr>
          <w:sz w:val="22"/>
          <w:szCs w:val="22"/>
        </w:rPr>
        <w:t xml:space="preserve">yang dilakukan oleh Ihfan Rahmawadi dkk mengatakan </w:t>
      </w:r>
      <w:r w:rsidRPr="006473F0">
        <w:rPr>
          <w:sz w:val="22"/>
          <w:szCs w:val="22"/>
        </w:rPr>
        <w:t xml:space="preserve">masyarakat kabupaten </w:t>
      </w:r>
      <w:proofErr w:type="gramStart"/>
      <w:r w:rsidRPr="006473F0">
        <w:rPr>
          <w:sz w:val="22"/>
          <w:szCs w:val="22"/>
        </w:rPr>
        <w:t>lombok</w:t>
      </w:r>
      <w:proofErr w:type="gramEnd"/>
      <w:r w:rsidRPr="006473F0">
        <w:rPr>
          <w:sz w:val="22"/>
          <w:szCs w:val="22"/>
        </w:rPr>
        <w:t xml:space="preserve"> timur secara garis besar dikategorika</w:t>
      </w:r>
      <w:r>
        <w:rPr>
          <w:sz w:val="22"/>
          <w:szCs w:val="22"/>
        </w:rPr>
        <w:t xml:space="preserve">n ke dalam tiga kelompok utama. </w:t>
      </w:r>
      <w:proofErr w:type="gramStart"/>
      <w:r w:rsidRPr="006473F0">
        <w:rPr>
          <w:sz w:val="22"/>
          <w:szCs w:val="22"/>
        </w:rPr>
        <w:t>Pertama, k</w:t>
      </w:r>
      <w:r>
        <w:rPr>
          <w:sz w:val="22"/>
          <w:szCs w:val="22"/>
        </w:rPr>
        <w:t xml:space="preserve">elompok masyarakat yang percaya </w:t>
      </w:r>
      <w:r w:rsidRPr="006473F0">
        <w:rPr>
          <w:sz w:val="22"/>
          <w:szCs w:val="22"/>
        </w:rPr>
        <w:t>terhadap covid-19 dan berupaya untuk melakukan pencegahan dan penanganan dengan pengetahuan dan inisiatif masing-masing secara maksimal.</w:t>
      </w:r>
      <w:proofErr w:type="gramEnd"/>
      <w:r w:rsidRPr="006473F0">
        <w:rPr>
          <w:sz w:val="22"/>
          <w:szCs w:val="22"/>
        </w:rPr>
        <w:t xml:space="preserve"> Kedua, kelompok yang ragu terhadap adanya covid-19 sehingga upaya pencegahan dan penanganan yang dilakukan mas</w:t>
      </w:r>
      <w:r>
        <w:rPr>
          <w:sz w:val="22"/>
          <w:szCs w:val="22"/>
        </w:rPr>
        <w:t>ih tergolong setengah-setengah.</w:t>
      </w:r>
      <w:r w:rsidRPr="006473F0">
        <w:rPr>
          <w:sz w:val="22"/>
          <w:szCs w:val="22"/>
        </w:rPr>
        <w:t>Ketiga, kelompok masyarakat yang tidak percaya terhadap covid-19, di mana mereka tidak melakukan upaya pencegahan dan penanganan covid-19 berdasarkan pengetahuan dan inisiatif, melainkan hanya sebagai bentuk ketaatan terhadap regu</w:t>
      </w:r>
      <w:r>
        <w:rPr>
          <w:sz w:val="22"/>
          <w:szCs w:val="22"/>
        </w:rPr>
        <w:t xml:space="preserve">lasi yang ada, atau dengan kata </w:t>
      </w:r>
      <w:r w:rsidRPr="006473F0">
        <w:rPr>
          <w:sz w:val="22"/>
          <w:szCs w:val="22"/>
        </w:rPr>
        <w:t>lain untuk menghindari konsekuensi berupa sanksi yang yang melekat pada regulasi tersebut</w:t>
      </w:r>
      <w:r>
        <w:rPr>
          <w:sz w:val="22"/>
          <w:szCs w:val="22"/>
        </w:rPr>
        <w:t xml:space="preserve"> </w:t>
      </w:r>
      <w:r>
        <w:rPr>
          <w:sz w:val="22"/>
          <w:szCs w:val="22"/>
        </w:rPr>
        <w:fldChar w:fldCharType="begin" w:fldLock="1"/>
      </w:r>
      <w:r w:rsidR="00D935EA">
        <w:rPr>
          <w:sz w:val="22"/>
          <w:szCs w:val="22"/>
        </w:rPr>
        <w:instrText>ADDIN CSL_CITATION {"citationItems":[{"id":"ITEM-1","itemData":{"author":[{"dropping-particle":"","family":"Admiration","given":"Jurnal Syntax","non-dropping-particle":"","parse-names":false,"suffix":""},{"dropping-particle":"","family":"Teknik","given":"Sosial","non-dropping-particle":"","parse-names":false,"suffix":""}],"id":"ITEM-1","issue":"3","issued":{"date-parts":[["2022"]]},"title":"Kata Kunci:","type":"article-journal","volume":"3"},"uris":["http://www.mendeley.com/documents/?uuid=0fe0605e-2dd2-4708-9df9-99a82ec4a29a"]}],"mendeley":{"formattedCitation":"(Admiration &amp; Teknik, 2022)","plainTextFormattedCitation":"(Admiration &amp; Teknik, 2022)","previouslyFormattedCitation":"(Admiration &amp; Teknik, 2022)"},"properties":{"noteIndex":0},"schema":"https://github.com/citation-style-language/schema/raw/master/csl-citation.json"}</w:instrText>
      </w:r>
      <w:r>
        <w:rPr>
          <w:sz w:val="22"/>
          <w:szCs w:val="22"/>
        </w:rPr>
        <w:fldChar w:fldCharType="separate"/>
      </w:r>
      <w:r w:rsidRPr="00E573D3">
        <w:rPr>
          <w:noProof/>
          <w:sz w:val="22"/>
          <w:szCs w:val="22"/>
        </w:rPr>
        <w:t>(Admiration &amp; Teknik, 2022)</w:t>
      </w:r>
      <w:r>
        <w:rPr>
          <w:sz w:val="22"/>
          <w:szCs w:val="22"/>
        </w:rPr>
        <w:fldChar w:fldCharType="end"/>
      </w:r>
    </w:p>
    <w:p w:rsidR="002535CA" w:rsidRDefault="00422935" w:rsidP="002535CA">
      <w:pPr>
        <w:pStyle w:val="BodyText"/>
        <w:tabs>
          <w:tab w:val="left" w:pos="7937"/>
        </w:tabs>
        <w:ind w:right="-1" w:firstLine="709"/>
        <w:rPr>
          <w:i/>
          <w:sz w:val="22"/>
          <w:szCs w:val="22"/>
        </w:rPr>
      </w:pPr>
      <w:r w:rsidRPr="00FE4B3B">
        <w:rPr>
          <w:sz w:val="22"/>
          <w:szCs w:val="22"/>
        </w:rPr>
        <w:t xml:space="preserve">Puskesmas Bukit Kerman merupakan Puskesmas yang jauh dari perkotaan yang memiliki jumlah lansia terbanyak yang mengalami COVID-19 pada tahun 2021 akhir-akhir ini, karena di Wilayah Puskesmas Bukit Kerman banyak </w:t>
      </w:r>
      <w:r w:rsidR="00AC5A42">
        <w:rPr>
          <w:sz w:val="22"/>
          <w:szCs w:val="22"/>
        </w:rPr>
        <w:t>tidak peduli</w:t>
      </w:r>
      <w:r w:rsidRPr="00FE4B3B">
        <w:rPr>
          <w:sz w:val="22"/>
          <w:szCs w:val="22"/>
        </w:rPr>
        <w:t xml:space="preserve"> dalam pencegahan virus COVID-19 dan juga pandangan penduduk mengenai wabah virus COVID-19 tampak acuh tak acuh karena kebanyakan lansia pendidikannya masih rendah. Puskesmas Bukit Kerman terdiri </w:t>
      </w:r>
      <w:proofErr w:type="gramStart"/>
      <w:r w:rsidRPr="00FE4B3B">
        <w:rPr>
          <w:sz w:val="22"/>
          <w:szCs w:val="22"/>
        </w:rPr>
        <w:t>dari  6</w:t>
      </w:r>
      <w:proofErr w:type="gramEnd"/>
      <w:r w:rsidRPr="00FE4B3B">
        <w:rPr>
          <w:sz w:val="22"/>
          <w:szCs w:val="22"/>
        </w:rPr>
        <w:t xml:space="preserve"> desa dengan jumlah </w:t>
      </w:r>
      <w:r w:rsidRPr="00FE4B3B">
        <w:rPr>
          <w:sz w:val="22"/>
          <w:szCs w:val="22"/>
        </w:rPr>
        <w:lastRenderedPageBreak/>
        <w:t>masyarakat kurang lebih sebanyak 3.316 orang.</w:t>
      </w:r>
    </w:p>
    <w:p w:rsidR="00CF0B98" w:rsidRPr="002535CA" w:rsidRDefault="00CA4CB1" w:rsidP="002535CA">
      <w:pPr>
        <w:pStyle w:val="BodyText"/>
        <w:tabs>
          <w:tab w:val="left" w:pos="7937"/>
        </w:tabs>
        <w:ind w:right="-1" w:firstLine="709"/>
        <w:rPr>
          <w:i/>
          <w:sz w:val="22"/>
          <w:szCs w:val="22"/>
        </w:rPr>
      </w:pPr>
      <w:r w:rsidRPr="00FE4B3B">
        <w:rPr>
          <w:sz w:val="22"/>
          <w:szCs w:val="22"/>
        </w:rPr>
        <w:t xml:space="preserve">Wawancara </w:t>
      </w:r>
      <w:r w:rsidR="00422935" w:rsidRPr="00FE4B3B">
        <w:rPr>
          <w:sz w:val="22"/>
          <w:szCs w:val="22"/>
        </w:rPr>
        <w:t xml:space="preserve">dan observasi </w:t>
      </w:r>
      <w:r w:rsidR="00CF0B98">
        <w:rPr>
          <w:sz w:val="22"/>
          <w:szCs w:val="22"/>
        </w:rPr>
        <w:t xml:space="preserve">yang peneliti </w:t>
      </w:r>
      <w:r w:rsidR="00422935" w:rsidRPr="00FE4B3B">
        <w:rPr>
          <w:sz w:val="22"/>
          <w:szCs w:val="22"/>
        </w:rPr>
        <w:t>di Wilayah Kerja Puskesmas Bukit Kerman Kabupaten Kerinci terhadap 10 orang masyarakat Desa Bukit Kerman, dari 6 orang mengatakan</w:t>
      </w:r>
      <w:r w:rsidR="00422935" w:rsidRPr="00FE4B3B">
        <w:rPr>
          <w:sz w:val="22"/>
          <w:szCs w:val="22"/>
          <w:lang w:val="sv-SE"/>
        </w:rPr>
        <w:t xml:space="preserve"> </w:t>
      </w:r>
      <w:r w:rsidR="00CF0B98">
        <w:rPr>
          <w:sz w:val="22"/>
          <w:szCs w:val="22"/>
          <w:lang w:val="sv-SE"/>
        </w:rPr>
        <w:t xml:space="preserve">tidak terlalu memperdulikan </w:t>
      </w:r>
      <w:r w:rsidR="00422935" w:rsidRPr="00FE4B3B">
        <w:rPr>
          <w:sz w:val="22"/>
          <w:szCs w:val="22"/>
          <w:lang w:val="sv-SE"/>
        </w:rPr>
        <w:t xml:space="preserve">tentang </w:t>
      </w:r>
      <w:r w:rsidR="00CF0B98">
        <w:rPr>
          <w:sz w:val="22"/>
          <w:szCs w:val="22"/>
          <w:lang w:val="sv-SE"/>
        </w:rPr>
        <w:t xml:space="preserve">adanya virus corona, </w:t>
      </w:r>
      <w:r w:rsidR="00422935" w:rsidRPr="00FE4B3B">
        <w:rPr>
          <w:sz w:val="22"/>
          <w:szCs w:val="22"/>
          <w:lang w:val="sv-SE"/>
        </w:rPr>
        <w:t>apabila mau pergi ke tempat wisata ataupun ke pasar, mereka tidak pernah menggunakan masker</w:t>
      </w:r>
      <w:r w:rsidR="00CF0B98">
        <w:rPr>
          <w:sz w:val="22"/>
          <w:szCs w:val="22"/>
        </w:rPr>
        <w:t xml:space="preserve">, </w:t>
      </w:r>
      <w:r w:rsidR="00422935" w:rsidRPr="00FE4B3B">
        <w:rPr>
          <w:sz w:val="22"/>
          <w:szCs w:val="22"/>
        </w:rPr>
        <w:t xml:space="preserve">apabila setelah bersalaman dan memegang uang tidak pernah mencuci tangan dan selalu pergi ke keramaian seperti kepasar, ketempat wisata, dan kepernikahan. </w:t>
      </w:r>
      <w:proofErr w:type="gramStart"/>
      <w:r w:rsidR="00422935" w:rsidRPr="00FE4B3B">
        <w:rPr>
          <w:sz w:val="22"/>
          <w:szCs w:val="22"/>
        </w:rPr>
        <w:t>Persepsi masyarakat mengenai wabah COVID-19 tampak acuh tak acuh karena masyarakat mengatakan tidak ada gunanya mencuci tangan, memakai masker, menjaga jarak, ataupun melakukan vaksinasi, karena semuanya itu adalah politik pemerintah untuk banyak mendapatkan uang dari masyarakat</w:t>
      </w:r>
      <w:r w:rsidR="00CF0B98">
        <w:rPr>
          <w:sz w:val="22"/>
          <w:szCs w:val="22"/>
        </w:rPr>
        <w:t>.</w:t>
      </w:r>
      <w:proofErr w:type="gramEnd"/>
    </w:p>
    <w:p w:rsidR="00454DE7" w:rsidRDefault="00454DE7" w:rsidP="00454DE7">
      <w:pPr>
        <w:pStyle w:val="BodyText"/>
        <w:tabs>
          <w:tab w:val="left" w:pos="7937"/>
        </w:tabs>
        <w:ind w:right="-1"/>
        <w:rPr>
          <w:sz w:val="22"/>
          <w:szCs w:val="22"/>
        </w:rPr>
      </w:pPr>
    </w:p>
    <w:p w:rsidR="00422935" w:rsidRPr="00C25ED0" w:rsidRDefault="00A27662" w:rsidP="00454DE7">
      <w:pPr>
        <w:pStyle w:val="BodyText"/>
        <w:tabs>
          <w:tab w:val="left" w:pos="7937"/>
        </w:tabs>
        <w:ind w:right="-1"/>
        <w:rPr>
          <w:sz w:val="22"/>
          <w:szCs w:val="22"/>
        </w:rPr>
      </w:pPr>
      <w:r>
        <w:rPr>
          <w:b/>
          <w:color w:val="231F20"/>
        </w:rPr>
        <w:t>BAHAN DAN METODE</w:t>
      </w:r>
    </w:p>
    <w:p w:rsidR="00422935" w:rsidRPr="00454DE7" w:rsidRDefault="00CF0B98" w:rsidP="00454DE7">
      <w:pPr>
        <w:ind w:firstLine="709"/>
        <w:jc w:val="both"/>
      </w:pPr>
      <w:proofErr w:type="gramStart"/>
      <w:r w:rsidRPr="00CF0B98">
        <w:rPr>
          <w:rFonts w:asciiTheme="majorBidi" w:hAnsiTheme="majorBidi" w:cstheme="majorBidi"/>
        </w:rPr>
        <w:t>Jenis pen</w:t>
      </w:r>
      <w:r w:rsidR="00C25ED0">
        <w:rPr>
          <w:rFonts w:asciiTheme="majorBidi" w:hAnsiTheme="majorBidi" w:cstheme="majorBidi"/>
        </w:rPr>
        <w:t>elitian yang digunakan dalam pe</w:t>
      </w:r>
      <w:r w:rsidRPr="00CF0B98">
        <w:rPr>
          <w:rFonts w:asciiTheme="majorBidi" w:hAnsiTheme="majorBidi" w:cstheme="majorBidi"/>
        </w:rPr>
        <w:t>n</w:t>
      </w:r>
      <w:r w:rsidR="00C25ED0">
        <w:rPr>
          <w:rFonts w:asciiTheme="majorBidi" w:hAnsiTheme="majorBidi" w:cstheme="majorBidi"/>
        </w:rPr>
        <w:t>e</w:t>
      </w:r>
      <w:r w:rsidRPr="00CF0B98">
        <w:rPr>
          <w:rFonts w:asciiTheme="majorBidi" w:hAnsiTheme="majorBidi" w:cstheme="majorBidi"/>
        </w:rPr>
        <w:t xml:space="preserve">litian ini adalah deskripstif analitik dengan pendekatan </w:t>
      </w:r>
      <w:r w:rsidRPr="00CF0B98">
        <w:rPr>
          <w:rFonts w:asciiTheme="majorBidi" w:hAnsiTheme="majorBidi" w:cstheme="majorBidi"/>
          <w:i/>
        </w:rPr>
        <w:t>Cross Sectional</w:t>
      </w:r>
      <w:r w:rsidRPr="00CF0B98">
        <w:rPr>
          <w:rFonts w:asciiTheme="majorBidi" w:hAnsiTheme="majorBidi" w:cstheme="majorBidi"/>
        </w:rPr>
        <w:t>.</w:t>
      </w:r>
      <w:proofErr w:type="gramEnd"/>
      <w:r w:rsidRPr="00CF0B98">
        <w:rPr>
          <w:rFonts w:asciiTheme="majorBidi" w:hAnsiTheme="majorBidi" w:cstheme="majorBidi"/>
        </w:rPr>
        <w:t xml:space="preserve"> Penelitian ini dilakukan di </w:t>
      </w:r>
      <w:r w:rsidR="00422935" w:rsidRPr="00CF0B98">
        <w:t xml:space="preserve">di Wilayah Kerja Puskesmas Bukit Kerman Kabupaten </w:t>
      </w:r>
      <w:r>
        <w:t>pada bulan Desember 2021 sampai Februari 2022 dengan jumlah populasi adalah 230 orang</w:t>
      </w:r>
      <w:r w:rsidR="00C25ED0">
        <w:t xml:space="preserve"> yang berkunjung ke Puskesmas Bukit Kerman Kabupaten kerinci</w:t>
      </w:r>
      <w:r w:rsidR="00422935" w:rsidRPr="00CF0B98">
        <w:rPr>
          <w:rFonts w:asciiTheme="majorBidi" w:hAnsiTheme="majorBidi" w:cstheme="majorBidi"/>
        </w:rPr>
        <w:t xml:space="preserve">. </w:t>
      </w:r>
      <w:r>
        <w:rPr>
          <w:rFonts w:asciiTheme="majorBidi" w:hAnsiTheme="majorBidi" w:cstheme="majorBidi"/>
        </w:rPr>
        <w:t>Teknik</w:t>
      </w:r>
      <w:r w:rsidR="00C25ED0">
        <w:rPr>
          <w:rFonts w:asciiTheme="majorBidi" w:hAnsiTheme="majorBidi" w:cstheme="majorBidi"/>
        </w:rPr>
        <w:t xml:space="preserve"> pengambilan sampel dengan </w:t>
      </w:r>
      <w:proofErr w:type="gramStart"/>
      <w:r w:rsidR="00C25ED0">
        <w:rPr>
          <w:rFonts w:asciiTheme="majorBidi" w:hAnsiTheme="majorBidi" w:cstheme="majorBidi"/>
        </w:rPr>
        <w:t>cara</w:t>
      </w:r>
      <w:proofErr w:type="gramEnd"/>
      <w:r w:rsidR="00C25ED0">
        <w:rPr>
          <w:rFonts w:asciiTheme="majorBidi" w:hAnsiTheme="majorBidi" w:cstheme="majorBidi"/>
        </w:rPr>
        <w:t xml:space="preserve"> </w:t>
      </w:r>
      <w:r w:rsidR="00C25ED0" w:rsidRPr="00C25ED0">
        <w:rPr>
          <w:rFonts w:asciiTheme="majorBidi" w:hAnsiTheme="majorBidi" w:cstheme="majorBidi"/>
          <w:i/>
        </w:rPr>
        <w:t>A</w:t>
      </w:r>
      <w:r w:rsidRPr="00C25ED0">
        <w:rPr>
          <w:rFonts w:asciiTheme="majorBidi" w:hAnsiTheme="majorBidi" w:cstheme="majorBidi"/>
          <w:i/>
        </w:rPr>
        <w:t>cc</w:t>
      </w:r>
      <w:r w:rsidR="00C25ED0">
        <w:rPr>
          <w:rFonts w:asciiTheme="majorBidi" w:hAnsiTheme="majorBidi" w:cstheme="majorBidi"/>
          <w:i/>
        </w:rPr>
        <w:t>idental S</w:t>
      </w:r>
      <w:r w:rsidR="00C25ED0" w:rsidRPr="00C25ED0">
        <w:rPr>
          <w:rFonts w:asciiTheme="majorBidi" w:hAnsiTheme="majorBidi" w:cstheme="majorBidi"/>
          <w:i/>
        </w:rPr>
        <w:t>ampling</w:t>
      </w:r>
      <w:r w:rsidR="00C25ED0">
        <w:rPr>
          <w:rFonts w:asciiTheme="majorBidi" w:hAnsiTheme="majorBidi" w:cstheme="majorBidi"/>
        </w:rPr>
        <w:t xml:space="preserve"> yang berjumlah</w:t>
      </w:r>
      <w:r w:rsidR="00A27662">
        <w:rPr>
          <w:rFonts w:asciiTheme="majorBidi" w:hAnsiTheme="majorBidi" w:cstheme="majorBidi"/>
        </w:rPr>
        <w:t xml:space="preserve"> </w:t>
      </w:r>
      <w:r>
        <w:rPr>
          <w:rFonts w:asciiTheme="majorBidi" w:hAnsiTheme="majorBidi" w:cstheme="majorBidi"/>
        </w:rPr>
        <w:t>38 orang.</w:t>
      </w:r>
      <w:r w:rsidR="00454DE7">
        <w:rPr>
          <w:rFonts w:asciiTheme="majorBidi" w:hAnsiTheme="majorBidi" w:cstheme="majorBidi"/>
        </w:rPr>
        <w:t xml:space="preserve"> Instrumen yang digunakan untuk </w:t>
      </w:r>
      <w:r w:rsidR="00C25ED0">
        <w:rPr>
          <w:rFonts w:asciiTheme="majorBidi" w:hAnsiTheme="majorBidi" w:cstheme="majorBidi"/>
        </w:rPr>
        <w:t xml:space="preserve">mengumpulkan data menggunakan </w:t>
      </w:r>
      <w:r w:rsidR="00C25ED0" w:rsidRPr="00C25ED0">
        <w:rPr>
          <w:rFonts w:asciiTheme="majorBidi" w:hAnsiTheme="majorBidi" w:cstheme="majorBidi"/>
          <w:i/>
        </w:rPr>
        <w:t>google form</w:t>
      </w:r>
      <w:r w:rsidR="00C25ED0">
        <w:t xml:space="preserve">. </w:t>
      </w:r>
      <w:proofErr w:type="gramStart"/>
      <w:r w:rsidR="00C25ED0" w:rsidRPr="00C25ED0">
        <w:rPr>
          <w:rStyle w:val="markedcontent"/>
        </w:rPr>
        <w:t>Uji</w:t>
      </w:r>
      <w:r w:rsidR="00454DE7">
        <w:t xml:space="preserve"> </w:t>
      </w:r>
      <w:r w:rsidR="00C25ED0" w:rsidRPr="00C25ED0">
        <w:rPr>
          <w:rStyle w:val="markedcontent"/>
        </w:rPr>
        <w:t xml:space="preserve">statistik untuk melihat hubungan </w:t>
      </w:r>
      <w:r w:rsidR="002538E3">
        <w:rPr>
          <w:rStyle w:val="markedcontent"/>
        </w:rPr>
        <w:t>variabel</w:t>
      </w:r>
      <w:r w:rsidR="00454DE7">
        <w:t xml:space="preserve"> </w:t>
      </w:r>
      <w:r w:rsidR="00C25ED0">
        <w:rPr>
          <w:rStyle w:val="markedcontent"/>
        </w:rPr>
        <w:t>bebas dan terik</w:t>
      </w:r>
      <w:r w:rsidR="00C25ED0" w:rsidRPr="00C25ED0">
        <w:rPr>
          <w:rStyle w:val="markedcontent"/>
        </w:rPr>
        <w:t xml:space="preserve">at menggunakan uji </w:t>
      </w:r>
      <w:r w:rsidR="00C25ED0">
        <w:t>t-</w:t>
      </w:r>
      <w:r w:rsidR="00422935" w:rsidRPr="00C25ED0">
        <w:t xml:space="preserve">test </w:t>
      </w:r>
      <w:r w:rsidR="00A27662">
        <w:t>C</w:t>
      </w:r>
      <w:r w:rsidR="00A27662">
        <w:rPr>
          <w:i/>
          <w:iCs/>
        </w:rPr>
        <w:t>hi S</w:t>
      </w:r>
      <w:r w:rsidR="00422935" w:rsidRPr="00C25ED0">
        <w:rPr>
          <w:i/>
          <w:iCs/>
        </w:rPr>
        <w:t>quare</w:t>
      </w:r>
      <w:r w:rsidR="00C25ED0" w:rsidRPr="00C25ED0">
        <w:rPr>
          <w:i/>
          <w:iCs/>
        </w:rPr>
        <w:t>.</w:t>
      </w:r>
      <w:proofErr w:type="gramEnd"/>
      <w:r w:rsidR="00352771" w:rsidRPr="00454DE7">
        <w:t xml:space="preserve"> </w:t>
      </w:r>
    </w:p>
    <w:p w:rsidR="00454DE7" w:rsidRDefault="00454DE7" w:rsidP="00422935">
      <w:pPr>
        <w:rPr>
          <w:b/>
        </w:rPr>
      </w:pPr>
    </w:p>
    <w:p w:rsidR="00422935" w:rsidRDefault="00422935" w:rsidP="00454DE7">
      <w:pPr>
        <w:rPr>
          <w:b/>
          <w:sz w:val="24"/>
          <w:szCs w:val="24"/>
        </w:rPr>
      </w:pPr>
      <w:r w:rsidRPr="00A27662">
        <w:rPr>
          <w:b/>
          <w:sz w:val="24"/>
          <w:szCs w:val="24"/>
        </w:rPr>
        <w:t>HASIL</w:t>
      </w:r>
    </w:p>
    <w:p w:rsidR="00447D1D" w:rsidRDefault="00447D1D" w:rsidP="00447D1D">
      <w:pPr>
        <w:ind w:hanging="426"/>
        <w:rPr>
          <w:b/>
        </w:rPr>
      </w:pPr>
    </w:p>
    <w:p w:rsidR="00454DE7" w:rsidRDefault="002538E3" w:rsidP="00454DE7">
      <w:pPr>
        <w:pStyle w:val="ListParagraph"/>
        <w:widowControl/>
        <w:numPr>
          <w:ilvl w:val="0"/>
          <w:numId w:val="9"/>
        </w:numPr>
        <w:tabs>
          <w:tab w:val="left" w:pos="284"/>
        </w:tabs>
        <w:autoSpaceDE/>
        <w:autoSpaceDN/>
        <w:contextualSpacing/>
        <w:jc w:val="left"/>
        <w:rPr>
          <w:b/>
        </w:rPr>
      </w:pPr>
      <w:r>
        <w:rPr>
          <w:b/>
        </w:rPr>
        <w:t>Upaya Pencegahan COVID</w:t>
      </w:r>
      <w:r w:rsidR="00A27662" w:rsidRPr="000C43C8">
        <w:rPr>
          <w:b/>
        </w:rPr>
        <w:t xml:space="preserve"> </w:t>
      </w:r>
      <w:r w:rsidR="00422935" w:rsidRPr="000C43C8">
        <w:rPr>
          <w:b/>
        </w:rPr>
        <w:t>19</w:t>
      </w:r>
      <w:r w:rsidR="00454DE7">
        <w:rPr>
          <w:b/>
        </w:rPr>
        <w:t>.</w:t>
      </w:r>
      <w:r w:rsidR="00A27662" w:rsidRPr="000C43C8">
        <w:rPr>
          <w:b/>
        </w:rPr>
        <w:t xml:space="preserve"> </w:t>
      </w:r>
    </w:p>
    <w:p w:rsidR="00454DE7" w:rsidRDefault="00454DE7" w:rsidP="00454DE7">
      <w:pPr>
        <w:pStyle w:val="ListParagraph"/>
        <w:widowControl/>
        <w:tabs>
          <w:tab w:val="left" w:pos="284"/>
        </w:tabs>
        <w:autoSpaceDE/>
        <w:autoSpaceDN/>
        <w:ind w:left="218" w:firstLine="0"/>
        <w:contextualSpacing/>
        <w:jc w:val="center"/>
        <w:rPr>
          <w:b/>
        </w:rPr>
      </w:pPr>
      <w:proofErr w:type="gramStart"/>
      <w:r w:rsidRPr="00454DE7">
        <w:rPr>
          <w:b/>
        </w:rPr>
        <w:t>Tabel 1.</w:t>
      </w:r>
      <w:proofErr w:type="gramEnd"/>
      <w:r w:rsidRPr="00454DE7">
        <w:rPr>
          <w:b/>
        </w:rPr>
        <w:t xml:space="preserve"> </w:t>
      </w:r>
      <w:r w:rsidR="002538E3">
        <w:rPr>
          <w:b/>
          <w:bCs/>
        </w:rPr>
        <w:t xml:space="preserve">Distribusi Frekuensi </w:t>
      </w:r>
      <w:proofErr w:type="gramStart"/>
      <w:r w:rsidR="002538E3">
        <w:rPr>
          <w:b/>
          <w:bCs/>
        </w:rPr>
        <w:t>Uapaya</w:t>
      </w:r>
      <w:r>
        <w:rPr>
          <w:b/>
          <w:bCs/>
        </w:rPr>
        <w:t xml:space="preserve"> </w:t>
      </w:r>
      <w:r w:rsidR="002538E3">
        <w:rPr>
          <w:b/>
          <w:bCs/>
        </w:rPr>
        <w:t xml:space="preserve"> Pencegahan</w:t>
      </w:r>
      <w:proofErr w:type="gramEnd"/>
      <w:r w:rsidR="002538E3">
        <w:rPr>
          <w:b/>
          <w:bCs/>
        </w:rPr>
        <w:t xml:space="preserve"> COVID</w:t>
      </w:r>
      <w:r w:rsidRPr="00454DE7">
        <w:rPr>
          <w:b/>
          <w:bCs/>
        </w:rPr>
        <w:t xml:space="preserve"> 19</w:t>
      </w:r>
    </w:p>
    <w:tbl>
      <w:tblPr>
        <w:tblpPr w:leftFromText="180" w:rightFromText="180" w:vertAnchor="page" w:horzAnchor="margin" w:tblpXSpec="right" w:tblpY="12486"/>
        <w:tblW w:w="411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333"/>
        <w:gridCol w:w="709"/>
        <w:gridCol w:w="1070"/>
      </w:tblGrid>
      <w:tr w:rsidR="00E573D3" w:rsidRPr="000C43C8" w:rsidTr="00E573D3">
        <w:tc>
          <w:tcPr>
            <w:tcW w:w="2333" w:type="dxa"/>
          </w:tcPr>
          <w:p w:rsidR="00E573D3" w:rsidRPr="000C43C8" w:rsidRDefault="00E573D3" w:rsidP="00E573D3">
            <w:pPr>
              <w:tabs>
                <w:tab w:val="left" w:pos="2194"/>
                <w:tab w:val="left" w:pos="2727"/>
              </w:tabs>
              <w:ind w:right="34"/>
              <w:rPr>
                <w:b/>
              </w:rPr>
            </w:pPr>
            <w:r>
              <w:rPr>
                <w:b/>
              </w:rPr>
              <w:t xml:space="preserve">Upaya </w:t>
            </w:r>
            <w:r w:rsidRPr="000C43C8">
              <w:rPr>
                <w:b/>
              </w:rPr>
              <w:t>Pencegahan</w:t>
            </w:r>
          </w:p>
        </w:tc>
        <w:tc>
          <w:tcPr>
            <w:tcW w:w="709" w:type="dxa"/>
          </w:tcPr>
          <w:p w:rsidR="00E573D3" w:rsidRPr="000C43C8" w:rsidRDefault="00E573D3" w:rsidP="00E573D3">
            <w:pPr>
              <w:pStyle w:val="NoSpacing"/>
              <w:ind w:left="711" w:hanging="677"/>
              <w:jc w:val="center"/>
              <w:rPr>
                <w:b/>
                <w:bCs/>
                <w:i/>
                <w:iCs/>
                <w:sz w:val="22"/>
              </w:rPr>
            </w:pPr>
            <w:r w:rsidRPr="000C43C8">
              <w:rPr>
                <w:b/>
                <w:bCs/>
                <w:i/>
                <w:iCs/>
                <w:sz w:val="22"/>
              </w:rPr>
              <w:t>f</w:t>
            </w:r>
          </w:p>
        </w:tc>
        <w:tc>
          <w:tcPr>
            <w:tcW w:w="1070" w:type="dxa"/>
          </w:tcPr>
          <w:p w:rsidR="00E573D3" w:rsidRPr="000C43C8" w:rsidRDefault="00E573D3" w:rsidP="00E573D3">
            <w:pPr>
              <w:jc w:val="center"/>
              <w:rPr>
                <w:b/>
                <w:i/>
              </w:rPr>
            </w:pPr>
            <w:r w:rsidRPr="000C43C8">
              <w:rPr>
                <w:b/>
                <w:i/>
              </w:rPr>
              <w:t>%</w:t>
            </w:r>
          </w:p>
        </w:tc>
      </w:tr>
      <w:tr w:rsidR="00E573D3" w:rsidRPr="000C43C8" w:rsidTr="00E573D3">
        <w:tc>
          <w:tcPr>
            <w:tcW w:w="2333" w:type="dxa"/>
          </w:tcPr>
          <w:p w:rsidR="00E573D3" w:rsidRPr="000C43C8" w:rsidRDefault="00E573D3" w:rsidP="00E573D3">
            <w:pPr>
              <w:adjustRightInd w:val="0"/>
              <w:ind w:right="60"/>
              <w:rPr>
                <w:color w:val="000000"/>
              </w:rPr>
            </w:pPr>
            <w:r>
              <w:rPr>
                <w:color w:val="000000"/>
              </w:rPr>
              <w:t>Me</w:t>
            </w:r>
            <w:r w:rsidRPr="000C43C8">
              <w:rPr>
                <w:color w:val="000000"/>
              </w:rPr>
              <w:t>lakukan</w:t>
            </w:r>
          </w:p>
        </w:tc>
        <w:tc>
          <w:tcPr>
            <w:tcW w:w="709" w:type="dxa"/>
          </w:tcPr>
          <w:p w:rsidR="00E573D3" w:rsidRPr="000C43C8" w:rsidRDefault="00E573D3" w:rsidP="00E573D3">
            <w:pPr>
              <w:adjustRightInd w:val="0"/>
              <w:ind w:left="60" w:right="176"/>
              <w:jc w:val="center"/>
              <w:rPr>
                <w:color w:val="000000"/>
              </w:rPr>
            </w:pPr>
            <w:r w:rsidRPr="000C43C8">
              <w:rPr>
                <w:color w:val="000000"/>
              </w:rPr>
              <w:t>17</w:t>
            </w:r>
          </w:p>
        </w:tc>
        <w:tc>
          <w:tcPr>
            <w:tcW w:w="1070" w:type="dxa"/>
          </w:tcPr>
          <w:p w:rsidR="00E573D3" w:rsidRPr="000C43C8" w:rsidRDefault="00E573D3" w:rsidP="00E573D3">
            <w:pPr>
              <w:adjustRightInd w:val="0"/>
              <w:ind w:left="60" w:right="60"/>
              <w:jc w:val="center"/>
              <w:rPr>
                <w:color w:val="000000"/>
              </w:rPr>
            </w:pPr>
            <w:r w:rsidRPr="000C43C8">
              <w:rPr>
                <w:color w:val="000000"/>
              </w:rPr>
              <w:t>44,7</w:t>
            </w:r>
          </w:p>
        </w:tc>
      </w:tr>
      <w:tr w:rsidR="00E573D3" w:rsidRPr="000C43C8" w:rsidTr="00E573D3">
        <w:tc>
          <w:tcPr>
            <w:tcW w:w="2333" w:type="dxa"/>
          </w:tcPr>
          <w:p w:rsidR="00E573D3" w:rsidRPr="000C43C8" w:rsidRDefault="00E573D3" w:rsidP="00E573D3">
            <w:pPr>
              <w:adjustRightInd w:val="0"/>
              <w:ind w:right="60"/>
              <w:rPr>
                <w:color w:val="000000"/>
              </w:rPr>
            </w:pPr>
            <w:r>
              <w:rPr>
                <w:color w:val="000000"/>
              </w:rPr>
              <w:t>Tidak Me</w:t>
            </w:r>
            <w:r w:rsidRPr="000C43C8">
              <w:rPr>
                <w:color w:val="000000"/>
              </w:rPr>
              <w:t>lakukan</w:t>
            </w:r>
          </w:p>
        </w:tc>
        <w:tc>
          <w:tcPr>
            <w:tcW w:w="709" w:type="dxa"/>
          </w:tcPr>
          <w:p w:rsidR="00E573D3" w:rsidRPr="000C43C8" w:rsidRDefault="00E573D3" w:rsidP="00E573D3">
            <w:pPr>
              <w:adjustRightInd w:val="0"/>
              <w:ind w:left="60" w:right="60"/>
              <w:jc w:val="center"/>
              <w:rPr>
                <w:color w:val="000000"/>
              </w:rPr>
            </w:pPr>
            <w:r w:rsidRPr="000C43C8">
              <w:rPr>
                <w:color w:val="000000"/>
              </w:rPr>
              <w:t>21</w:t>
            </w:r>
          </w:p>
        </w:tc>
        <w:tc>
          <w:tcPr>
            <w:tcW w:w="1070" w:type="dxa"/>
          </w:tcPr>
          <w:p w:rsidR="00E573D3" w:rsidRPr="000C43C8" w:rsidRDefault="00E573D3" w:rsidP="00E573D3">
            <w:pPr>
              <w:adjustRightInd w:val="0"/>
              <w:ind w:left="60" w:right="60"/>
              <w:jc w:val="center"/>
              <w:rPr>
                <w:color w:val="000000"/>
              </w:rPr>
            </w:pPr>
            <w:r w:rsidRPr="000C43C8">
              <w:rPr>
                <w:color w:val="000000"/>
              </w:rPr>
              <w:t>55,3</w:t>
            </w:r>
          </w:p>
        </w:tc>
      </w:tr>
      <w:tr w:rsidR="00E573D3" w:rsidRPr="000C43C8" w:rsidTr="00E573D3">
        <w:tc>
          <w:tcPr>
            <w:tcW w:w="2333" w:type="dxa"/>
          </w:tcPr>
          <w:p w:rsidR="00E573D3" w:rsidRPr="000C43C8" w:rsidRDefault="00E573D3" w:rsidP="00E573D3">
            <w:pPr>
              <w:jc w:val="center"/>
              <w:rPr>
                <w:b/>
              </w:rPr>
            </w:pPr>
            <w:r w:rsidRPr="000C43C8">
              <w:rPr>
                <w:b/>
              </w:rPr>
              <w:t>Total</w:t>
            </w:r>
          </w:p>
        </w:tc>
        <w:tc>
          <w:tcPr>
            <w:tcW w:w="709" w:type="dxa"/>
          </w:tcPr>
          <w:p w:rsidR="00E573D3" w:rsidRPr="000C43C8" w:rsidRDefault="00E573D3" w:rsidP="00E573D3">
            <w:pPr>
              <w:jc w:val="center"/>
              <w:rPr>
                <w:b/>
              </w:rPr>
            </w:pPr>
            <w:r w:rsidRPr="000C43C8">
              <w:rPr>
                <w:b/>
              </w:rPr>
              <w:t>38</w:t>
            </w:r>
          </w:p>
        </w:tc>
        <w:tc>
          <w:tcPr>
            <w:tcW w:w="1070" w:type="dxa"/>
          </w:tcPr>
          <w:p w:rsidR="00E573D3" w:rsidRPr="000C43C8" w:rsidRDefault="00E573D3" w:rsidP="00E573D3">
            <w:pPr>
              <w:adjustRightInd w:val="0"/>
              <w:ind w:left="60" w:right="60"/>
              <w:jc w:val="center"/>
              <w:rPr>
                <w:b/>
                <w:bCs/>
                <w:color w:val="000000"/>
              </w:rPr>
            </w:pPr>
            <w:r w:rsidRPr="000C43C8">
              <w:rPr>
                <w:b/>
                <w:bCs/>
                <w:color w:val="000000"/>
              </w:rPr>
              <w:t>100,0</w:t>
            </w:r>
          </w:p>
        </w:tc>
      </w:tr>
    </w:tbl>
    <w:p w:rsidR="002538E3" w:rsidRDefault="002538E3" w:rsidP="00454DE7">
      <w:pPr>
        <w:pStyle w:val="ListParagraph"/>
        <w:tabs>
          <w:tab w:val="left" w:pos="2382"/>
        </w:tabs>
        <w:ind w:left="142" w:firstLine="425"/>
      </w:pPr>
    </w:p>
    <w:p w:rsidR="00E573D3" w:rsidRDefault="00E573D3" w:rsidP="00E573D3">
      <w:pPr>
        <w:tabs>
          <w:tab w:val="left" w:pos="2382"/>
        </w:tabs>
      </w:pPr>
    </w:p>
    <w:p w:rsidR="00E573D3" w:rsidRDefault="00E573D3" w:rsidP="00E573D3">
      <w:pPr>
        <w:tabs>
          <w:tab w:val="left" w:pos="2382"/>
        </w:tabs>
      </w:pPr>
    </w:p>
    <w:p w:rsidR="00E573D3" w:rsidRDefault="00E573D3" w:rsidP="00454DE7">
      <w:pPr>
        <w:pStyle w:val="ListParagraph"/>
        <w:tabs>
          <w:tab w:val="left" w:pos="2382"/>
        </w:tabs>
        <w:ind w:left="142" w:firstLine="425"/>
      </w:pPr>
    </w:p>
    <w:p w:rsidR="00454DE7" w:rsidRDefault="00A27662" w:rsidP="00454DE7">
      <w:pPr>
        <w:pStyle w:val="ListParagraph"/>
        <w:tabs>
          <w:tab w:val="left" w:pos="2382"/>
        </w:tabs>
        <w:ind w:left="142" w:firstLine="425"/>
      </w:pPr>
      <w:r w:rsidRPr="000C43C8">
        <w:lastRenderedPageBreak/>
        <w:t>Tabel</w:t>
      </w:r>
      <w:r w:rsidR="00422935" w:rsidRPr="000C43C8">
        <w:t xml:space="preserve"> 1 dapat dilihat bahwa lebih dari se</w:t>
      </w:r>
      <w:r w:rsidR="00454DE7">
        <w:t>paruh (55</w:t>
      </w:r>
      <w:proofErr w:type="gramStart"/>
      <w:r w:rsidR="00454DE7">
        <w:t>,3</w:t>
      </w:r>
      <w:proofErr w:type="gramEnd"/>
      <w:r w:rsidR="00454DE7">
        <w:t>%) responden tidak me</w:t>
      </w:r>
      <w:r w:rsidR="00422935" w:rsidRPr="000C43C8">
        <w:t xml:space="preserve">lakukan </w:t>
      </w:r>
      <w:r w:rsidR="002538E3">
        <w:t>upaya</w:t>
      </w:r>
      <w:r w:rsidR="00454DE7">
        <w:t xml:space="preserve"> </w:t>
      </w:r>
      <w:r w:rsidR="002538E3">
        <w:t xml:space="preserve">pencegahan </w:t>
      </w:r>
      <w:r w:rsidR="00422935" w:rsidRPr="000C43C8">
        <w:t>COVID 19</w:t>
      </w:r>
      <w:r w:rsidR="002538E3">
        <w:t>.</w:t>
      </w:r>
    </w:p>
    <w:p w:rsidR="00E257A1" w:rsidRDefault="00E257A1" w:rsidP="00E573D3">
      <w:pPr>
        <w:pStyle w:val="ListParagraph"/>
        <w:adjustRightInd w:val="0"/>
        <w:ind w:left="-142" w:right="369" w:firstLine="0"/>
        <w:rPr>
          <w:b/>
          <w:bCs/>
        </w:rPr>
      </w:pPr>
    </w:p>
    <w:p w:rsidR="00E257A1" w:rsidRPr="00E257A1" w:rsidRDefault="00E257A1" w:rsidP="00E257A1">
      <w:pPr>
        <w:pStyle w:val="ListParagraph"/>
        <w:numPr>
          <w:ilvl w:val="0"/>
          <w:numId w:val="9"/>
        </w:numPr>
        <w:adjustRightInd w:val="0"/>
        <w:ind w:right="369"/>
        <w:rPr>
          <w:b/>
          <w:lang w:val="id-ID"/>
        </w:rPr>
      </w:pPr>
      <w:r>
        <w:rPr>
          <w:b/>
          <w:bCs/>
        </w:rPr>
        <w:t>Pengetahuan</w:t>
      </w:r>
      <w:r w:rsidRPr="00454DE7">
        <w:rPr>
          <w:b/>
          <w:bCs/>
        </w:rPr>
        <w:t xml:space="preserve"> Masyarakat </w:t>
      </w:r>
    </w:p>
    <w:p w:rsidR="00E257A1" w:rsidRPr="00454DE7" w:rsidRDefault="00E257A1" w:rsidP="00E257A1">
      <w:pPr>
        <w:pStyle w:val="ListParagraph"/>
        <w:adjustRightInd w:val="0"/>
        <w:ind w:left="218" w:right="369" w:firstLine="0"/>
        <w:rPr>
          <w:b/>
          <w:lang w:val="id-ID"/>
        </w:rPr>
      </w:pPr>
    </w:p>
    <w:p w:rsidR="00422935" w:rsidRPr="00454DE7" w:rsidRDefault="00422935" w:rsidP="00454DE7">
      <w:pPr>
        <w:pStyle w:val="ListParagraph"/>
        <w:adjustRightInd w:val="0"/>
        <w:ind w:left="-142" w:right="369" w:firstLine="0"/>
        <w:jc w:val="center"/>
        <w:rPr>
          <w:b/>
          <w:bCs/>
        </w:rPr>
      </w:pPr>
      <w:proofErr w:type="gramStart"/>
      <w:r w:rsidRPr="000C43C8">
        <w:rPr>
          <w:b/>
          <w:bCs/>
        </w:rPr>
        <w:t>Tabel 2.</w:t>
      </w:r>
      <w:proofErr w:type="gramEnd"/>
      <w:r w:rsidRPr="000C43C8">
        <w:rPr>
          <w:b/>
          <w:bCs/>
        </w:rPr>
        <w:t xml:space="preserve"> </w:t>
      </w:r>
      <w:r w:rsidR="00454DE7">
        <w:rPr>
          <w:b/>
          <w:bCs/>
        </w:rPr>
        <w:t xml:space="preserve">Distribusi Frekwensi </w:t>
      </w:r>
      <w:r w:rsidRPr="000C43C8">
        <w:rPr>
          <w:b/>
          <w:bCs/>
        </w:rPr>
        <w:t>Pe</w:t>
      </w:r>
      <w:r w:rsidR="00454DE7">
        <w:rPr>
          <w:b/>
          <w:bCs/>
        </w:rPr>
        <w:t>ngetahuan</w:t>
      </w:r>
      <w:r w:rsidRPr="000C43C8">
        <w:rPr>
          <w:b/>
          <w:bCs/>
        </w:rPr>
        <w:t xml:space="preserve"> Masyarakat </w:t>
      </w:r>
    </w:p>
    <w:tbl>
      <w:tblPr>
        <w:tblpPr w:leftFromText="180" w:rightFromText="180" w:vertAnchor="text" w:horzAnchor="margin" w:tblpXSpec="right" w:tblpY="161"/>
        <w:tblW w:w="407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93"/>
        <w:gridCol w:w="709"/>
        <w:gridCol w:w="1275"/>
      </w:tblGrid>
      <w:tr w:rsidR="00454DE7" w:rsidRPr="000C43C8" w:rsidTr="00454DE7">
        <w:tc>
          <w:tcPr>
            <w:tcW w:w="2093" w:type="dxa"/>
          </w:tcPr>
          <w:p w:rsidR="00454DE7" w:rsidRPr="000C43C8" w:rsidRDefault="00454DE7" w:rsidP="00454DE7">
            <w:pPr>
              <w:ind w:right="632"/>
              <w:rPr>
                <w:b/>
              </w:rPr>
            </w:pPr>
            <w:r>
              <w:rPr>
                <w:b/>
              </w:rPr>
              <w:t>Pengetahuan</w:t>
            </w:r>
          </w:p>
        </w:tc>
        <w:tc>
          <w:tcPr>
            <w:tcW w:w="709" w:type="dxa"/>
          </w:tcPr>
          <w:p w:rsidR="00454DE7" w:rsidRPr="000C43C8" w:rsidRDefault="00454DE7" w:rsidP="00454DE7">
            <w:pPr>
              <w:pStyle w:val="NoSpacing"/>
              <w:ind w:left="711" w:hanging="711"/>
              <w:rPr>
                <w:b/>
                <w:bCs/>
                <w:i/>
                <w:iCs/>
                <w:sz w:val="22"/>
              </w:rPr>
            </w:pPr>
            <w:r w:rsidRPr="000C43C8">
              <w:rPr>
                <w:b/>
                <w:bCs/>
                <w:i/>
                <w:iCs/>
                <w:sz w:val="22"/>
              </w:rPr>
              <w:t>f</w:t>
            </w:r>
          </w:p>
        </w:tc>
        <w:tc>
          <w:tcPr>
            <w:tcW w:w="1275" w:type="dxa"/>
          </w:tcPr>
          <w:p w:rsidR="00454DE7" w:rsidRPr="000C43C8" w:rsidRDefault="00454DE7" w:rsidP="00454DE7">
            <w:pPr>
              <w:jc w:val="center"/>
              <w:rPr>
                <w:b/>
                <w:i/>
              </w:rPr>
            </w:pPr>
            <w:r w:rsidRPr="000C43C8">
              <w:rPr>
                <w:b/>
                <w:i/>
              </w:rPr>
              <w:t>%</w:t>
            </w:r>
          </w:p>
        </w:tc>
      </w:tr>
      <w:tr w:rsidR="00454DE7" w:rsidRPr="000C43C8" w:rsidTr="00454DE7">
        <w:tc>
          <w:tcPr>
            <w:tcW w:w="2093" w:type="dxa"/>
            <w:vAlign w:val="center"/>
          </w:tcPr>
          <w:p w:rsidR="00454DE7" w:rsidRPr="000C43C8" w:rsidRDefault="00454DE7" w:rsidP="00454DE7">
            <w:pPr>
              <w:adjustRightInd w:val="0"/>
              <w:spacing w:line="320" w:lineRule="atLeast"/>
              <w:ind w:left="60" w:right="60"/>
              <w:rPr>
                <w:color w:val="000000"/>
              </w:rPr>
            </w:pPr>
            <w:r>
              <w:rPr>
                <w:color w:val="000000"/>
              </w:rPr>
              <w:t>Tinggi</w:t>
            </w:r>
          </w:p>
        </w:tc>
        <w:tc>
          <w:tcPr>
            <w:tcW w:w="709" w:type="dxa"/>
          </w:tcPr>
          <w:p w:rsidR="00454DE7" w:rsidRPr="000C43C8" w:rsidRDefault="00454DE7" w:rsidP="00454DE7">
            <w:pPr>
              <w:adjustRightInd w:val="0"/>
              <w:spacing w:line="320" w:lineRule="atLeast"/>
              <w:ind w:left="60" w:right="60"/>
              <w:jc w:val="center"/>
              <w:rPr>
                <w:color w:val="000000"/>
              </w:rPr>
            </w:pPr>
            <w:r w:rsidRPr="000C43C8">
              <w:rPr>
                <w:color w:val="000000"/>
              </w:rPr>
              <w:t>14</w:t>
            </w:r>
          </w:p>
        </w:tc>
        <w:tc>
          <w:tcPr>
            <w:tcW w:w="1275" w:type="dxa"/>
          </w:tcPr>
          <w:p w:rsidR="00454DE7" w:rsidRPr="000C43C8" w:rsidRDefault="00454DE7" w:rsidP="00454DE7">
            <w:pPr>
              <w:adjustRightInd w:val="0"/>
              <w:spacing w:line="320" w:lineRule="atLeast"/>
              <w:ind w:left="60" w:right="60"/>
              <w:jc w:val="center"/>
              <w:rPr>
                <w:color w:val="000000"/>
              </w:rPr>
            </w:pPr>
            <w:r w:rsidRPr="000C43C8">
              <w:rPr>
                <w:color w:val="000000"/>
              </w:rPr>
              <w:t>36,8</w:t>
            </w:r>
          </w:p>
        </w:tc>
      </w:tr>
      <w:tr w:rsidR="00454DE7" w:rsidRPr="000C43C8" w:rsidTr="00454DE7">
        <w:tc>
          <w:tcPr>
            <w:tcW w:w="2093" w:type="dxa"/>
            <w:vAlign w:val="center"/>
          </w:tcPr>
          <w:p w:rsidR="00454DE7" w:rsidRPr="000C43C8" w:rsidRDefault="00454DE7" w:rsidP="00454DE7">
            <w:pPr>
              <w:adjustRightInd w:val="0"/>
              <w:spacing w:line="320" w:lineRule="atLeast"/>
              <w:ind w:left="60" w:right="60"/>
              <w:rPr>
                <w:color w:val="000000"/>
              </w:rPr>
            </w:pPr>
            <w:r>
              <w:rPr>
                <w:color w:val="000000"/>
              </w:rPr>
              <w:t>Rendah</w:t>
            </w:r>
          </w:p>
        </w:tc>
        <w:tc>
          <w:tcPr>
            <w:tcW w:w="709" w:type="dxa"/>
          </w:tcPr>
          <w:p w:rsidR="00454DE7" w:rsidRPr="000C43C8" w:rsidRDefault="00454DE7" w:rsidP="00454DE7">
            <w:pPr>
              <w:adjustRightInd w:val="0"/>
              <w:spacing w:line="320" w:lineRule="atLeast"/>
              <w:ind w:left="60" w:right="60"/>
              <w:jc w:val="center"/>
              <w:rPr>
                <w:color w:val="000000"/>
              </w:rPr>
            </w:pPr>
            <w:r w:rsidRPr="000C43C8">
              <w:rPr>
                <w:color w:val="000000"/>
              </w:rPr>
              <w:t>24</w:t>
            </w:r>
          </w:p>
        </w:tc>
        <w:tc>
          <w:tcPr>
            <w:tcW w:w="1275" w:type="dxa"/>
          </w:tcPr>
          <w:p w:rsidR="00454DE7" w:rsidRPr="000C43C8" w:rsidRDefault="00454DE7" w:rsidP="00454DE7">
            <w:pPr>
              <w:adjustRightInd w:val="0"/>
              <w:spacing w:line="320" w:lineRule="atLeast"/>
              <w:ind w:left="60" w:right="60"/>
              <w:jc w:val="center"/>
              <w:rPr>
                <w:color w:val="000000"/>
              </w:rPr>
            </w:pPr>
            <w:r w:rsidRPr="000C43C8">
              <w:rPr>
                <w:color w:val="000000"/>
              </w:rPr>
              <w:t>63,2</w:t>
            </w:r>
          </w:p>
        </w:tc>
      </w:tr>
      <w:tr w:rsidR="00454DE7" w:rsidRPr="000C43C8" w:rsidTr="00454DE7">
        <w:tc>
          <w:tcPr>
            <w:tcW w:w="2093" w:type="dxa"/>
          </w:tcPr>
          <w:p w:rsidR="00454DE7" w:rsidRPr="000C43C8" w:rsidRDefault="00454DE7" w:rsidP="00454DE7">
            <w:pPr>
              <w:jc w:val="center"/>
              <w:rPr>
                <w:b/>
              </w:rPr>
            </w:pPr>
            <w:r w:rsidRPr="000C43C8">
              <w:rPr>
                <w:b/>
              </w:rPr>
              <w:t>Total</w:t>
            </w:r>
          </w:p>
        </w:tc>
        <w:tc>
          <w:tcPr>
            <w:tcW w:w="709" w:type="dxa"/>
          </w:tcPr>
          <w:p w:rsidR="00454DE7" w:rsidRPr="000C43C8" w:rsidRDefault="00454DE7" w:rsidP="00454DE7">
            <w:pPr>
              <w:jc w:val="center"/>
              <w:rPr>
                <w:b/>
              </w:rPr>
            </w:pPr>
            <w:r w:rsidRPr="000C43C8">
              <w:rPr>
                <w:b/>
              </w:rPr>
              <w:t>38</w:t>
            </w:r>
          </w:p>
        </w:tc>
        <w:tc>
          <w:tcPr>
            <w:tcW w:w="1275" w:type="dxa"/>
          </w:tcPr>
          <w:p w:rsidR="00454DE7" w:rsidRPr="000C43C8" w:rsidRDefault="00454DE7" w:rsidP="00454DE7">
            <w:pPr>
              <w:adjustRightInd w:val="0"/>
              <w:spacing w:line="320" w:lineRule="atLeast"/>
              <w:ind w:left="60" w:right="60"/>
              <w:jc w:val="center"/>
              <w:rPr>
                <w:b/>
                <w:bCs/>
                <w:color w:val="000000"/>
              </w:rPr>
            </w:pPr>
            <w:r w:rsidRPr="000C43C8">
              <w:rPr>
                <w:b/>
                <w:bCs/>
                <w:color w:val="000000"/>
              </w:rPr>
              <w:t>100,0</w:t>
            </w:r>
          </w:p>
        </w:tc>
      </w:tr>
    </w:tbl>
    <w:p w:rsidR="00454DE7" w:rsidRPr="000C43C8" w:rsidRDefault="00454DE7" w:rsidP="00454DE7">
      <w:pPr>
        <w:jc w:val="both"/>
      </w:pPr>
      <w:r w:rsidRPr="000C43C8">
        <w:t>T</w:t>
      </w:r>
      <w:r w:rsidRPr="000C43C8">
        <w:rPr>
          <w:lang w:val="id-ID"/>
        </w:rPr>
        <w:t>abel</w:t>
      </w:r>
      <w:r w:rsidRPr="000C43C8">
        <w:t xml:space="preserve"> </w:t>
      </w:r>
      <w:r w:rsidRPr="000C43C8">
        <w:rPr>
          <w:lang w:val="id-ID"/>
        </w:rPr>
        <w:t>2 dapat dilihat bahwa lebih dari separuh (5</w:t>
      </w:r>
      <w:r w:rsidRPr="000C43C8">
        <w:t>3</w:t>
      </w:r>
      <w:proofErr w:type="gramStart"/>
      <w:r w:rsidRPr="000C43C8">
        <w:rPr>
          <w:lang w:val="id-ID"/>
        </w:rPr>
        <w:t>,</w:t>
      </w:r>
      <w:r w:rsidRPr="000C43C8">
        <w:t>2</w:t>
      </w:r>
      <w:proofErr w:type="gramEnd"/>
      <w:r w:rsidRPr="000C43C8">
        <w:rPr>
          <w:lang w:val="id-ID"/>
        </w:rPr>
        <w:t xml:space="preserve">%) responden </w:t>
      </w:r>
      <w:r w:rsidRPr="000C43C8">
        <w:t xml:space="preserve">memiliki </w:t>
      </w:r>
      <w:r w:rsidR="00E257A1">
        <w:t>pengetahuan</w:t>
      </w:r>
      <w:r w:rsidRPr="000C43C8">
        <w:t xml:space="preserve"> yang </w:t>
      </w:r>
      <w:r w:rsidR="00E257A1">
        <w:t>rendah</w:t>
      </w:r>
      <w:r w:rsidRPr="000C43C8">
        <w:rPr>
          <w:lang w:val="id-ID"/>
        </w:rPr>
        <w:t xml:space="preserve"> </w:t>
      </w:r>
      <w:r w:rsidRPr="000C43C8">
        <w:t>di Wilayah Kerja Puskesmas Bukit Kerman Kabupaten Kerinci</w:t>
      </w:r>
    </w:p>
    <w:p w:rsidR="00454DE7" w:rsidRDefault="00454DE7" w:rsidP="00E257A1"/>
    <w:p w:rsidR="0004505C" w:rsidRPr="00454DE7" w:rsidRDefault="0004505C" w:rsidP="00454DE7">
      <w:pPr>
        <w:ind w:left="-426"/>
        <w:rPr>
          <w:b/>
          <w:bCs/>
        </w:rPr>
        <w:sectPr w:rsidR="0004505C" w:rsidRPr="00454DE7" w:rsidSect="00CA4CB1">
          <w:headerReference w:type="default" r:id="rId12"/>
          <w:footerReference w:type="default" r:id="rId13"/>
          <w:type w:val="continuous"/>
          <w:pgSz w:w="12240" w:h="15840"/>
          <w:pgMar w:top="1440" w:right="1440" w:bottom="1440" w:left="1440" w:header="708" w:footer="708" w:gutter="0"/>
          <w:cols w:num="2" w:space="720"/>
          <w:docGrid w:linePitch="360"/>
        </w:sectPr>
      </w:pPr>
    </w:p>
    <w:p w:rsidR="00E257A1" w:rsidRPr="000C43C8" w:rsidRDefault="00E257A1" w:rsidP="00E257A1">
      <w:pPr>
        <w:pStyle w:val="ListParagraph"/>
        <w:ind w:left="142" w:hanging="284"/>
      </w:pPr>
      <w:r w:rsidRPr="00E257A1">
        <w:rPr>
          <w:b/>
        </w:rPr>
        <w:lastRenderedPageBreak/>
        <w:t xml:space="preserve">3. Hubungan </w:t>
      </w:r>
      <w:r w:rsidR="002538E3">
        <w:rPr>
          <w:b/>
          <w:bCs/>
        </w:rPr>
        <w:t xml:space="preserve">Pengetahua Masyarakat Dengan Upaya Pencegahan </w:t>
      </w:r>
      <w:r w:rsidRPr="00E257A1">
        <w:rPr>
          <w:b/>
          <w:bCs/>
        </w:rPr>
        <w:t>COVID 19 Di Wilayah Kerja Puskesmas Bukit Kerman Kabupaten Kerinci</w:t>
      </w:r>
    </w:p>
    <w:p w:rsidR="00454DE7" w:rsidRPr="00454DE7" w:rsidRDefault="00454DE7" w:rsidP="00454DE7">
      <w:pPr>
        <w:rPr>
          <w:b/>
          <w:bCs/>
        </w:rPr>
      </w:pPr>
    </w:p>
    <w:p w:rsidR="00CA4CB1" w:rsidRPr="000C43C8" w:rsidRDefault="00CA4CB1" w:rsidP="00CA4CB1">
      <w:pPr>
        <w:pStyle w:val="ListParagraph"/>
        <w:ind w:left="-142" w:firstLine="0"/>
        <w:rPr>
          <w:b/>
          <w:bCs/>
        </w:rPr>
      </w:pPr>
      <w:proofErr w:type="gramStart"/>
      <w:r w:rsidRPr="000C43C8">
        <w:rPr>
          <w:b/>
          <w:bCs/>
        </w:rPr>
        <w:t>Tab</w:t>
      </w:r>
      <w:r w:rsidR="00E257A1">
        <w:rPr>
          <w:b/>
          <w:bCs/>
        </w:rPr>
        <w:t>el</w:t>
      </w:r>
      <w:r w:rsidRPr="000C43C8">
        <w:rPr>
          <w:b/>
          <w:bCs/>
        </w:rPr>
        <w:t xml:space="preserve"> 3</w:t>
      </w:r>
      <w:r w:rsidR="00E257A1">
        <w:rPr>
          <w:b/>
          <w:bCs/>
        </w:rPr>
        <w:t>.</w:t>
      </w:r>
      <w:proofErr w:type="gramEnd"/>
      <w:r w:rsidRPr="000C43C8">
        <w:rPr>
          <w:b/>
          <w:bCs/>
        </w:rPr>
        <w:t xml:space="preserve"> </w:t>
      </w:r>
      <w:r w:rsidR="00E257A1">
        <w:rPr>
          <w:b/>
          <w:bCs/>
        </w:rPr>
        <w:t xml:space="preserve">Hubungan </w:t>
      </w:r>
      <w:r w:rsidRPr="000C43C8">
        <w:rPr>
          <w:b/>
          <w:bCs/>
        </w:rPr>
        <w:t>P</w:t>
      </w:r>
      <w:r w:rsidR="002538E3">
        <w:rPr>
          <w:b/>
          <w:bCs/>
        </w:rPr>
        <w:t xml:space="preserve">engetahuan Masyarakat Dengan Upaya Pencegahan </w:t>
      </w:r>
      <w:r w:rsidRPr="000C43C8">
        <w:rPr>
          <w:b/>
          <w:bCs/>
        </w:rPr>
        <w:t>COVID 19 Di Wilayah Kerja Puskesmas Bukit Kerman Kabupaten Kerinci</w:t>
      </w:r>
    </w:p>
    <w:tbl>
      <w:tblPr>
        <w:tblW w:w="8107" w:type="dxa"/>
        <w:tblInd w:w="5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84"/>
        <w:gridCol w:w="709"/>
        <w:gridCol w:w="850"/>
        <w:gridCol w:w="709"/>
        <w:gridCol w:w="851"/>
        <w:gridCol w:w="1134"/>
        <w:gridCol w:w="877"/>
        <w:gridCol w:w="993"/>
      </w:tblGrid>
      <w:tr w:rsidR="00CA4CB1" w:rsidRPr="000C43C8" w:rsidTr="00CF0B98">
        <w:tc>
          <w:tcPr>
            <w:tcW w:w="1984" w:type="dxa"/>
            <w:vMerge w:val="restart"/>
            <w:vAlign w:val="center"/>
          </w:tcPr>
          <w:p w:rsidR="00CA4CB1" w:rsidRPr="000C43C8" w:rsidRDefault="002538E3" w:rsidP="00CA4CB1">
            <w:pPr>
              <w:pStyle w:val="ListParagraph"/>
              <w:ind w:left="0" w:firstLine="0"/>
              <w:jc w:val="center"/>
              <w:rPr>
                <w:b/>
              </w:rPr>
            </w:pPr>
            <w:r>
              <w:rPr>
                <w:b/>
              </w:rPr>
              <w:t>Upaya</w:t>
            </w:r>
            <w:r w:rsidR="00CA4CB1" w:rsidRPr="000C43C8">
              <w:rPr>
                <w:b/>
              </w:rPr>
              <w:t xml:space="preserve"> pencegahan</w:t>
            </w:r>
          </w:p>
        </w:tc>
        <w:tc>
          <w:tcPr>
            <w:tcW w:w="3119" w:type="dxa"/>
            <w:gridSpan w:val="4"/>
            <w:vAlign w:val="center"/>
          </w:tcPr>
          <w:p w:rsidR="00CA4CB1" w:rsidRPr="000C43C8" w:rsidRDefault="002538E3" w:rsidP="00CF0B98">
            <w:pPr>
              <w:pStyle w:val="ListParagraph"/>
              <w:ind w:left="0"/>
              <w:jc w:val="center"/>
              <w:rPr>
                <w:b/>
              </w:rPr>
            </w:pPr>
            <w:r>
              <w:rPr>
                <w:b/>
              </w:rPr>
              <w:t>Pengetahuan</w:t>
            </w:r>
          </w:p>
        </w:tc>
        <w:tc>
          <w:tcPr>
            <w:tcW w:w="2011" w:type="dxa"/>
            <w:gridSpan w:val="2"/>
            <w:vMerge w:val="restart"/>
            <w:vAlign w:val="center"/>
          </w:tcPr>
          <w:p w:rsidR="00CA4CB1" w:rsidRPr="000C43C8" w:rsidRDefault="00CA4CB1" w:rsidP="00CF0B98">
            <w:pPr>
              <w:pStyle w:val="ListParagraph"/>
              <w:ind w:left="0"/>
              <w:rPr>
                <w:b/>
              </w:rPr>
            </w:pPr>
            <w:r w:rsidRPr="000C43C8">
              <w:rPr>
                <w:b/>
              </w:rPr>
              <w:t xml:space="preserve">      Total</w:t>
            </w:r>
          </w:p>
        </w:tc>
        <w:tc>
          <w:tcPr>
            <w:tcW w:w="993" w:type="dxa"/>
            <w:vMerge w:val="restart"/>
            <w:vAlign w:val="center"/>
          </w:tcPr>
          <w:p w:rsidR="00CA4CB1" w:rsidRPr="000C43C8" w:rsidRDefault="00CA4CB1" w:rsidP="002538E3">
            <w:pPr>
              <w:pStyle w:val="ListParagraph"/>
              <w:ind w:left="0" w:hanging="43"/>
              <w:jc w:val="center"/>
              <w:rPr>
                <w:b/>
              </w:rPr>
            </w:pPr>
            <w:r w:rsidRPr="000C43C8">
              <w:rPr>
                <w:b/>
                <w:i/>
                <w:iCs/>
              </w:rPr>
              <w:t xml:space="preserve">p </w:t>
            </w:r>
            <w:r w:rsidRPr="000C43C8">
              <w:rPr>
                <w:b/>
              </w:rPr>
              <w:t>value</w:t>
            </w:r>
          </w:p>
        </w:tc>
      </w:tr>
      <w:tr w:rsidR="00CA4CB1" w:rsidRPr="000C43C8" w:rsidTr="00CF0B98">
        <w:tc>
          <w:tcPr>
            <w:tcW w:w="1984" w:type="dxa"/>
            <w:vMerge/>
          </w:tcPr>
          <w:p w:rsidR="00CA4CB1" w:rsidRPr="000C43C8" w:rsidRDefault="00CA4CB1" w:rsidP="00CF0B98">
            <w:pPr>
              <w:pStyle w:val="ListParagraph"/>
              <w:rPr>
                <w:b/>
              </w:rPr>
            </w:pPr>
          </w:p>
        </w:tc>
        <w:tc>
          <w:tcPr>
            <w:tcW w:w="1559" w:type="dxa"/>
            <w:gridSpan w:val="2"/>
          </w:tcPr>
          <w:p w:rsidR="00CA4CB1" w:rsidRPr="000C43C8" w:rsidRDefault="002538E3" w:rsidP="00CF0B98">
            <w:pPr>
              <w:pStyle w:val="ListParagraph"/>
              <w:ind w:left="0"/>
              <w:jc w:val="center"/>
              <w:rPr>
                <w:b/>
              </w:rPr>
            </w:pPr>
            <w:r>
              <w:rPr>
                <w:b/>
              </w:rPr>
              <w:t xml:space="preserve">Tinggi </w:t>
            </w:r>
          </w:p>
        </w:tc>
        <w:tc>
          <w:tcPr>
            <w:tcW w:w="1560" w:type="dxa"/>
            <w:gridSpan w:val="2"/>
          </w:tcPr>
          <w:p w:rsidR="00CA4CB1" w:rsidRPr="000C43C8" w:rsidRDefault="002538E3" w:rsidP="00CF0B98">
            <w:pPr>
              <w:pStyle w:val="ListParagraph"/>
              <w:ind w:left="0"/>
              <w:jc w:val="center"/>
              <w:rPr>
                <w:b/>
              </w:rPr>
            </w:pPr>
            <w:r>
              <w:rPr>
                <w:b/>
              </w:rPr>
              <w:t>Rendah</w:t>
            </w:r>
          </w:p>
        </w:tc>
        <w:tc>
          <w:tcPr>
            <w:tcW w:w="2011" w:type="dxa"/>
            <w:gridSpan w:val="2"/>
            <w:vMerge/>
          </w:tcPr>
          <w:p w:rsidR="00CA4CB1" w:rsidRPr="000C43C8" w:rsidRDefault="00CA4CB1" w:rsidP="00CF0B98">
            <w:pPr>
              <w:pStyle w:val="ListParagraph"/>
              <w:rPr>
                <w:b/>
              </w:rPr>
            </w:pPr>
          </w:p>
        </w:tc>
        <w:tc>
          <w:tcPr>
            <w:tcW w:w="993" w:type="dxa"/>
            <w:vMerge/>
          </w:tcPr>
          <w:p w:rsidR="00CA4CB1" w:rsidRPr="000C43C8" w:rsidRDefault="00CA4CB1" w:rsidP="00CF0B98">
            <w:pPr>
              <w:pStyle w:val="ListParagraph"/>
              <w:rPr>
                <w:b/>
              </w:rPr>
            </w:pPr>
          </w:p>
        </w:tc>
      </w:tr>
      <w:tr w:rsidR="00CA4CB1" w:rsidRPr="000C43C8" w:rsidTr="002538E3">
        <w:trPr>
          <w:trHeight w:val="385"/>
        </w:trPr>
        <w:tc>
          <w:tcPr>
            <w:tcW w:w="1984" w:type="dxa"/>
            <w:vMerge/>
          </w:tcPr>
          <w:p w:rsidR="00CA4CB1" w:rsidRPr="000C43C8" w:rsidRDefault="00CA4CB1" w:rsidP="00CF0B98">
            <w:pPr>
              <w:pStyle w:val="ListParagraph"/>
              <w:rPr>
                <w:b/>
              </w:rPr>
            </w:pPr>
          </w:p>
        </w:tc>
        <w:tc>
          <w:tcPr>
            <w:tcW w:w="709" w:type="dxa"/>
          </w:tcPr>
          <w:p w:rsidR="00CA4CB1" w:rsidRPr="000C43C8" w:rsidRDefault="00CA4CB1" w:rsidP="00CF0B98">
            <w:pPr>
              <w:pStyle w:val="NoSpacing"/>
              <w:rPr>
                <w:b/>
                <w:bCs/>
                <w:i/>
                <w:iCs/>
                <w:sz w:val="22"/>
              </w:rPr>
            </w:pPr>
            <w:r w:rsidRPr="000C43C8">
              <w:rPr>
                <w:b/>
                <w:bCs/>
                <w:i/>
                <w:iCs/>
                <w:sz w:val="22"/>
              </w:rPr>
              <w:t>f</w:t>
            </w:r>
          </w:p>
        </w:tc>
        <w:tc>
          <w:tcPr>
            <w:tcW w:w="850" w:type="dxa"/>
          </w:tcPr>
          <w:p w:rsidR="00CA4CB1" w:rsidRPr="000C43C8" w:rsidRDefault="00CA4CB1" w:rsidP="00CF0B98">
            <w:pPr>
              <w:pStyle w:val="NoSpacing"/>
              <w:rPr>
                <w:b/>
                <w:bCs/>
                <w:i/>
                <w:iCs/>
                <w:sz w:val="22"/>
              </w:rPr>
            </w:pPr>
            <w:r w:rsidRPr="000C43C8">
              <w:rPr>
                <w:b/>
                <w:bCs/>
                <w:i/>
                <w:iCs/>
                <w:sz w:val="22"/>
              </w:rPr>
              <w:t>%</w:t>
            </w:r>
          </w:p>
        </w:tc>
        <w:tc>
          <w:tcPr>
            <w:tcW w:w="709" w:type="dxa"/>
          </w:tcPr>
          <w:p w:rsidR="00CA4CB1" w:rsidRPr="000C43C8" w:rsidRDefault="00CA4CB1" w:rsidP="00CF0B98">
            <w:pPr>
              <w:pStyle w:val="ListParagraph"/>
              <w:ind w:left="0"/>
              <w:jc w:val="center"/>
              <w:rPr>
                <w:b/>
                <w:i/>
                <w:iCs/>
              </w:rPr>
            </w:pPr>
            <w:r w:rsidRPr="000C43C8">
              <w:rPr>
                <w:b/>
                <w:i/>
                <w:iCs/>
              </w:rPr>
              <w:t>f</w:t>
            </w:r>
          </w:p>
        </w:tc>
        <w:tc>
          <w:tcPr>
            <w:tcW w:w="851" w:type="dxa"/>
          </w:tcPr>
          <w:p w:rsidR="00CA4CB1" w:rsidRPr="000C43C8" w:rsidRDefault="00CA4CB1" w:rsidP="00CF0B98">
            <w:pPr>
              <w:pStyle w:val="ListParagraph"/>
              <w:ind w:left="0"/>
              <w:jc w:val="center"/>
              <w:rPr>
                <w:b/>
                <w:i/>
                <w:iCs/>
              </w:rPr>
            </w:pPr>
            <w:r w:rsidRPr="000C43C8">
              <w:rPr>
                <w:b/>
                <w:i/>
                <w:iCs/>
              </w:rPr>
              <w:t>%</w:t>
            </w:r>
          </w:p>
        </w:tc>
        <w:tc>
          <w:tcPr>
            <w:tcW w:w="1134" w:type="dxa"/>
          </w:tcPr>
          <w:p w:rsidR="00CA4CB1" w:rsidRPr="000C43C8" w:rsidRDefault="00CA4CB1" w:rsidP="00CF0B98">
            <w:pPr>
              <w:pStyle w:val="ListParagraph"/>
              <w:ind w:left="0"/>
              <w:jc w:val="center"/>
              <w:rPr>
                <w:b/>
                <w:i/>
                <w:iCs/>
              </w:rPr>
            </w:pPr>
            <w:r w:rsidRPr="000C43C8">
              <w:rPr>
                <w:b/>
                <w:i/>
                <w:iCs/>
              </w:rPr>
              <w:t>f</w:t>
            </w:r>
          </w:p>
        </w:tc>
        <w:tc>
          <w:tcPr>
            <w:tcW w:w="877" w:type="dxa"/>
          </w:tcPr>
          <w:p w:rsidR="00CA4CB1" w:rsidRPr="000C43C8" w:rsidRDefault="00CA4CB1" w:rsidP="00CF0B98">
            <w:pPr>
              <w:pStyle w:val="ListParagraph"/>
              <w:ind w:left="0"/>
              <w:jc w:val="center"/>
              <w:rPr>
                <w:b/>
                <w:i/>
                <w:iCs/>
              </w:rPr>
            </w:pPr>
            <w:r w:rsidRPr="000C43C8">
              <w:rPr>
                <w:b/>
                <w:i/>
                <w:iCs/>
              </w:rPr>
              <w:t>%</w:t>
            </w:r>
          </w:p>
        </w:tc>
        <w:tc>
          <w:tcPr>
            <w:tcW w:w="993" w:type="dxa"/>
            <w:vMerge w:val="restart"/>
            <w:shd w:val="clear" w:color="auto" w:fill="auto"/>
            <w:vAlign w:val="center"/>
          </w:tcPr>
          <w:p w:rsidR="00CA4CB1" w:rsidRPr="000C43C8" w:rsidRDefault="00CA4CB1" w:rsidP="002538E3">
            <w:pPr>
              <w:pStyle w:val="ListParagraph"/>
              <w:ind w:left="0" w:hanging="43"/>
              <w:jc w:val="center"/>
              <w:rPr>
                <w:b/>
                <w:iCs/>
              </w:rPr>
            </w:pPr>
            <w:r w:rsidRPr="000C43C8">
              <w:rPr>
                <w:b/>
                <w:iCs/>
              </w:rPr>
              <w:t>0.004</w:t>
            </w:r>
          </w:p>
        </w:tc>
      </w:tr>
      <w:tr w:rsidR="00CA4CB1" w:rsidRPr="000C43C8" w:rsidTr="00CF0B98">
        <w:tc>
          <w:tcPr>
            <w:tcW w:w="1984" w:type="dxa"/>
          </w:tcPr>
          <w:p w:rsidR="00CA4CB1" w:rsidRPr="000C43C8" w:rsidRDefault="002538E3" w:rsidP="00CA4CB1">
            <w:pPr>
              <w:pStyle w:val="ListParagraph"/>
              <w:ind w:left="0" w:firstLine="0"/>
            </w:pPr>
            <w:r>
              <w:t>M</w:t>
            </w:r>
            <w:r w:rsidR="00C97E8B">
              <w:t>e</w:t>
            </w:r>
            <w:r w:rsidR="00CA4CB1" w:rsidRPr="000C43C8">
              <w:t>lakukan</w:t>
            </w:r>
          </w:p>
        </w:tc>
        <w:tc>
          <w:tcPr>
            <w:tcW w:w="709" w:type="dxa"/>
          </w:tcPr>
          <w:p w:rsidR="00CA4CB1" w:rsidRPr="000C43C8" w:rsidRDefault="00CA4CB1" w:rsidP="00CF0B98">
            <w:pPr>
              <w:pStyle w:val="ListParagraph"/>
              <w:ind w:left="0"/>
              <w:jc w:val="center"/>
              <w:rPr>
                <w:bCs/>
              </w:rPr>
            </w:pPr>
            <w:r w:rsidRPr="000C43C8">
              <w:rPr>
                <w:bCs/>
              </w:rPr>
              <w:t>11</w:t>
            </w:r>
          </w:p>
        </w:tc>
        <w:tc>
          <w:tcPr>
            <w:tcW w:w="850" w:type="dxa"/>
          </w:tcPr>
          <w:p w:rsidR="00CA4CB1" w:rsidRPr="000C43C8" w:rsidRDefault="00CA4CB1" w:rsidP="00CF0B98">
            <w:pPr>
              <w:pStyle w:val="ListParagraph"/>
              <w:ind w:left="0"/>
              <w:jc w:val="center"/>
              <w:rPr>
                <w:bCs/>
              </w:rPr>
            </w:pPr>
            <w:r w:rsidRPr="000C43C8">
              <w:rPr>
                <w:bCs/>
              </w:rPr>
              <w:t>78.6</w:t>
            </w:r>
          </w:p>
        </w:tc>
        <w:tc>
          <w:tcPr>
            <w:tcW w:w="709" w:type="dxa"/>
          </w:tcPr>
          <w:p w:rsidR="00CA4CB1" w:rsidRPr="000C43C8" w:rsidRDefault="00CA4CB1" w:rsidP="00CF0B98">
            <w:pPr>
              <w:pStyle w:val="ListParagraph"/>
              <w:ind w:left="0"/>
              <w:jc w:val="center"/>
              <w:rPr>
                <w:bCs/>
              </w:rPr>
            </w:pPr>
            <w:r w:rsidRPr="000C43C8">
              <w:rPr>
                <w:bCs/>
              </w:rPr>
              <w:t>6</w:t>
            </w:r>
          </w:p>
        </w:tc>
        <w:tc>
          <w:tcPr>
            <w:tcW w:w="851" w:type="dxa"/>
          </w:tcPr>
          <w:p w:rsidR="00CA4CB1" w:rsidRPr="000C43C8" w:rsidRDefault="00CA4CB1" w:rsidP="00CF0B98">
            <w:pPr>
              <w:pStyle w:val="ListParagraph"/>
              <w:ind w:left="0"/>
              <w:jc w:val="center"/>
              <w:rPr>
                <w:bCs/>
              </w:rPr>
            </w:pPr>
            <w:r w:rsidRPr="000C43C8">
              <w:rPr>
                <w:bCs/>
              </w:rPr>
              <w:t>25,0</w:t>
            </w:r>
          </w:p>
        </w:tc>
        <w:tc>
          <w:tcPr>
            <w:tcW w:w="1134" w:type="dxa"/>
          </w:tcPr>
          <w:p w:rsidR="00CA4CB1" w:rsidRPr="000C43C8" w:rsidRDefault="00CA4CB1" w:rsidP="00CF0B98">
            <w:pPr>
              <w:pStyle w:val="ListParagraph"/>
              <w:ind w:left="0"/>
              <w:jc w:val="center"/>
              <w:rPr>
                <w:bCs/>
              </w:rPr>
            </w:pPr>
            <w:r w:rsidRPr="000C43C8">
              <w:rPr>
                <w:bCs/>
              </w:rPr>
              <w:t>17</w:t>
            </w:r>
          </w:p>
        </w:tc>
        <w:tc>
          <w:tcPr>
            <w:tcW w:w="877" w:type="dxa"/>
          </w:tcPr>
          <w:p w:rsidR="00CA4CB1" w:rsidRPr="000C43C8" w:rsidRDefault="00CA4CB1" w:rsidP="00CF0B98">
            <w:pPr>
              <w:pStyle w:val="ListParagraph"/>
              <w:ind w:left="0"/>
              <w:jc w:val="center"/>
              <w:rPr>
                <w:bCs/>
              </w:rPr>
            </w:pPr>
            <w:r w:rsidRPr="000C43C8">
              <w:rPr>
                <w:bCs/>
              </w:rPr>
              <w:t>44,7</w:t>
            </w:r>
          </w:p>
        </w:tc>
        <w:tc>
          <w:tcPr>
            <w:tcW w:w="993" w:type="dxa"/>
            <w:vMerge/>
            <w:shd w:val="clear" w:color="auto" w:fill="auto"/>
          </w:tcPr>
          <w:p w:rsidR="00CA4CB1" w:rsidRPr="000C43C8" w:rsidRDefault="00CA4CB1" w:rsidP="00CF0B98">
            <w:pPr>
              <w:pStyle w:val="ListParagraph"/>
              <w:ind w:left="0"/>
              <w:jc w:val="center"/>
              <w:rPr>
                <w:bCs/>
              </w:rPr>
            </w:pPr>
          </w:p>
        </w:tc>
      </w:tr>
      <w:tr w:rsidR="00CA4CB1" w:rsidRPr="000C43C8" w:rsidTr="00CF0B98">
        <w:tc>
          <w:tcPr>
            <w:tcW w:w="1984" w:type="dxa"/>
          </w:tcPr>
          <w:p w:rsidR="00CA4CB1" w:rsidRPr="000C43C8" w:rsidRDefault="002538E3" w:rsidP="002538E3">
            <w:pPr>
              <w:pStyle w:val="ListParagraph"/>
              <w:tabs>
                <w:tab w:val="left" w:pos="1335"/>
              </w:tabs>
              <w:ind w:left="0" w:firstLine="0"/>
            </w:pPr>
            <w:r>
              <w:t>Tidak Me</w:t>
            </w:r>
            <w:r w:rsidR="00CA4CB1" w:rsidRPr="000C43C8">
              <w:t>lakukan</w:t>
            </w:r>
          </w:p>
        </w:tc>
        <w:tc>
          <w:tcPr>
            <w:tcW w:w="709" w:type="dxa"/>
          </w:tcPr>
          <w:p w:rsidR="00CA4CB1" w:rsidRPr="000C43C8" w:rsidRDefault="00CA4CB1" w:rsidP="00CF0B98">
            <w:pPr>
              <w:pStyle w:val="ListParagraph"/>
              <w:ind w:left="0"/>
              <w:jc w:val="center"/>
              <w:rPr>
                <w:bCs/>
              </w:rPr>
            </w:pPr>
            <w:r w:rsidRPr="000C43C8">
              <w:rPr>
                <w:bCs/>
              </w:rPr>
              <w:t>3</w:t>
            </w:r>
          </w:p>
        </w:tc>
        <w:tc>
          <w:tcPr>
            <w:tcW w:w="850" w:type="dxa"/>
          </w:tcPr>
          <w:p w:rsidR="00CA4CB1" w:rsidRPr="000C43C8" w:rsidRDefault="00CA4CB1" w:rsidP="00CF0B98">
            <w:pPr>
              <w:pStyle w:val="ListParagraph"/>
              <w:ind w:left="0"/>
              <w:jc w:val="center"/>
              <w:rPr>
                <w:bCs/>
              </w:rPr>
            </w:pPr>
            <w:r w:rsidRPr="000C43C8">
              <w:rPr>
                <w:bCs/>
              </w:rPr>
              <w:t>21,4</w:t>
            </w:r>
          </w:p>
        </w:tc>
        <w:tc>
          <w:tcPr>
            <w:tcW w:w="709" w:type="dxa"/>
          </w:tcPr>
          <w:p w:rsidR="00CA4CB1" w:rsidRPr="000C43C8" w:rsidRDefault="00CA4CB1" w:rsidP="00CF0B98">
            <w:pPr>
              <w:pStyle w:val="ListParagraph"/>
              <w:ind w:left="0"/>
              <w:jc w:val="center"/>
              <w:rPr>
                <w:bCs/>
              </w:rPr>
            </w:pPr>
            <w:r w:rsidRPr="000C43C8">
              <w:rPr>
                <w:bCs/>
              </w:rPr>
              <w:t>18</w:t>
            </w:r>
          </w:p>
        </w:tc>
        <w:tc>
          <w:tcPr>
            <w:tcW w:w="851" w:type="dxa"/>
          </w:tcPr>
          <w:p w:rsidR="00CA4CB1" w:rsidRPr="000C43C8" w:rsidRDefault="00CA4CB1" w:rsidP="00CF0B98">
            <w:pPr>
              <w:pStyle w:val="ListParagraph"/>
              <w:ind w:left="0"/>
              <w:jc w:val="center"/>
              <w:rPr>
                <w:bCs/>
              </w:rPr>
            </w:pPr>
            <w:r w:rsidRPr="000C43C8">
              <w:rPr>
                <w:bCs/>
              </w:rPr>
              <w:t>75,0</w:t>
            </w:r>
          </w:p>
        </w:tc>
        <w:tc>
          <w:tcPr>
            <w:tcW w:w="1134" w:type="dxa"/>
          </w:tcPr>
          <w:p w:rsidR="00CA4CB1" w:rsidRPr="000C43C8" w:rsidRDefault="00CA4CB1" w:rsidP="00CF0B98">
            <w:pPr>
              <w:pStyle w:val="ListParagraph"/>
              <w:ind w:left="0"/>
              <w:jc w:val="center"/>
              <w:rPr>
                <w:bCs/>
              </w:rPr>
            </w:pPr>
            <w:r w:rsidRPr="000C43C8">
              <w:rPr>
                <w:bCs/>
              </w:rPr>
              <w:t>21</w:t>
            </w:r>
          </w:p>
        </w:tc>
        <w:tc>
          <w:tcPr>
            <w:tcW w:w="877" w:type="dxa"/>
          </w:tcPr>
          <w:p w:rsidR="00CA4CB1" w:rsidRPr="000C43C8" w:rsidRDefault="00CA4CB1" w:rsidP="00CF0B98">
            <w:pPr>
              <w:pStyle w:val="ListParagraph"/>
              <w:ind w:left="0"/>
              <w:jc w:val="center"/>
              <w:rPr>
                <w:bCs/>
              </w:rPr>
            </w:pPr>
            <w:r w:rsidRPr="000C43C8">
              <w:rPr>
                <w:bCs/>
              </w:rPr>
              <w:t>55,3</w:t>
            </w:r>
          </w:p>
        </w:tc>
        <w:tc>
          <w:tcPr>
            <w:tcW w:w="993" w:type="dxa"/>
            <w:vMerge/>
            <w:shd w:val="clear" w:color="auto" w:fill="auto"/>
          </w:tcPr>
          <w:p w:rsidR="00CA4CB1" w:rsidRPr="000C43C8" w:rsidRDefault="00CA4CB1" w:rsidP="00CF0B98">
            <w:pPr>
              <w:pStyle w:val="ListParagraph"/>
              <w:ind w:left="0"/>
              <w:jc w:val="center"/>
              <w:rPr>
                <w:bCs/>
              </w:rPr>
            </w:pPr>
          </w:p>
        </w:tc>
      </w:tr>
      <w:tr w:rsidR="00CA4CB1" w:rsidRPr="000C43C8" w:rsidTr="00CF0B98">
        <w:tc>
          <w:tcPr>
            <w:tcW w:w="1984" w:type="dxa"/>
          </w:tcPr>
          <w:p w:rsidR="00CA4CB1" w:rsidRPr="000C43C8" w:rsidRDefault="00CA4CB1" w:rsidP="00CA4CB1">
            <w:pPr>
              <w:pStyle w:val="ListParagraph"/>
              <w:ind w:left="0" w:firstLine="33"/>
              <w:rPr>
                <w:b/>
              </w:rPr>
            </w:pPr>
            <w:r w:rsidRPr="000C43C8">
              <w:rPr>
                <w:b/>
              </w:rPr>
              <w:t>Total</w:t>
            </w:r>
          </w:p>
        </w:tc>
        <w:tc>
          <w:tcPr>
            <w:tcW w:w="709" w:type="dxa"/>
          </w:tcPr>
          <w:p w:rsidR="00CA4CB1" w:rsidRPr="000C43C8" w:rsidRDefault="00CA4CB1" w:rsidP="00CF0B98">
            <w:pPr>
              <w:pStyle w:val="ListParagraph"/>
              <w:ind w:left="0"/>
              <w:jc w:val="center"/>
              <w:rPr>
                <w:b/>
              </w:rPr>
            </w:pPr>
            <w:r w:rsidRPr="000C43C8">
              <w:rPr>
                <w:b/>
              </w:rPr>
              <w:t>14</w:t>
            </w:r>
          </w:p>
        </w:tc>
        <w:tc>
          <w:tcPr>
            <w:tcW w:w="850" w:type="dxa"/>
          </w:tcPr>
          <w:p w:rsidR="00CA4CB1" w:rsidRPr="000C43C8" w:rsidRDefault="00CA4CB1" w:rsidP="00CF0B98">
            <w:pPr>
              <w:pStyle w:val="ListParagraph"/>
              <w:ind w:left="0"/>
              <w:jc w:val="center"/>
              <w:rPr>
                <w:b/>
              </w:rPr>
            </w:pPr>
            <w:r w:rsidRPr="000C43C8">
              <w:rPr>
                <w:b/>
              </w:rPr>
              <w:t>100,0</w:t>
            </w:r>
          </w:p>
        </w:tc>
        <w:tc>
          <w:tcPr>
            <w:tcW w:w="709" w:type="dxa"/>
          </w:tcPr>
          <w:p w:rsidR="00CA4CB1" w:rsidRPr="000C43C8" w:rsidRDefault="00CA4CB1" w:rsidP="00CF0B98">
            <w:pPr>
              <w:pStyle w:val="ListParagraph"/>
              <w:ind w:left="0"/>
              <w:jc w:val="center"/>
              <w:rPr>
                <w:b/>
              </w:rPr>
            </w:pPr>
            <w:r w:rsidRPr="000C43C8">
              <w:rPr>
                <w:b/>
              </w:rPr>
              <w:t>24</w:t>
            </w:r>
          </w:p>
        </w:tc>
        <w:tc>
          <w:tcPr>
            <w:tcW w:w="851" w:type="dxa"/>
          </w:tcPr>
          <w:p w:rsidR="00CA4CB1" w:rsidRPr="000C43C8" w:rsidRDefault="00CA4CB1" w:rsidP="00CF0B98">
            <w:pPr>
              <w:pStyle w:val="ListParagraph"/>
              <w:ind w:left="0"/>
              <w:jc w:val="center"/>
              <w:rPr>
                <w:b/>
              </w:rPr>
            </w:pPr>
            <w:r w:rsidRPr="000C43C8">
              <w:rPr>
                <w:b/>
              </w:rPr>
              <w:t>100,0</w:t>
            </w:r>
          </w:p>
        </w:tc>
        <w:tc>
          <w:tcPr>
            <w:tcW w:w="1134" w:type="dxa"/>
          </w:tcPr>
          <w:p w:rsidR="00CA4CB1" w:rsidRPr="000C43C8" w:rsidRDefault="00CA4CB1" w:rsidP="00CF0B98">
            <w:pPr>
              <w:pStyle w:val="ListParagraph"/>
              <w:ind w:left="0"/>
              <w:jc w:val="center"/>
              <w:rPr>
                <w:b/>
              </w:rPr>
            </w:pPr>
            <w:r w:rsidRPr="000C43C8">
              <w:rPr>
                <w:b/>
              </w:rPr>
              <w:t>38</w:t>
            </w:r>
          </w:p>
        </w:tc>
        <w:tc>
          <w:tcPr>
            <w:tcW w:w="877" w:type="dxa"/>
          </w:tcPr>
          <w:p w:rsidR="00CA4CB1" w:rsidRPr="000C43C8" w:rsidRDefault="00CA4CB1" w:rsidP="00CF0B98">
            <w:pPr>
              <w:pStyle w:val="ListParagraph"/>
              <w:ind w:left="0"/>
              <w:jc w:val="center"/>
              <w:rPr>
                <w:b/>
              </w:rPr>
            </w:pPr>
            <w:r w:rsidRPr="000C43C8">
              <w:rPr>
                <w:b/>
              </w:rPr>
              <w:t>100,0</w:t>
            </w:r>
          </w:p>
        </w:tc>
        <w:tc>
          <w:tcPr>
            <w:tcW w:w="993" w:type="dxa"/>
            <w:vMerge/>
            <w:shd w:val="clear" w:color="auto" w:fill="auto"/>
          </w:tcPr>
          <w:p w:rsidR="00CA4CB1" w:rsidRPr="000C43C8" w:rsidRDefault="00CA4CB1" w:rsidP="00CF0B98">
            <w:pPr>
              <w:pStyle w:val="ListParagraph"/>
              <w:ind w:left="0"/>
              <w:jc w:val="center"/>
              <w:rPr>
                <w:b/>
              </w:rPr>
            </w:pPr>
          </w:p>
        </w:tc>
      </w:tr>
    </w:tbl>
    <w:p w:rsidR="0004505C" w:rsidRDefault="0004505C" w:rsidP="00CA4CB1">
      <w:pPr>
        <w:spacing w:before="240" w:after="240"/>
        <w:jc w:val="both"/>
        <w:rPr>
          <w:rFonts w:asciiTheme="majorBidi" w:hAnsiTheme="majorBidi" w:cstheme="majorBidi"/>
          <w:b/>
          <w:sz w:val="24"/>
          <w:szCs w:val="24"/>
        </w:rPr>
        <w:sectPr w:rsidR="0004505C" w:rsidSect="0004505C">
          <w:type w:val="continuous"/>
          <w:pgSz w:w="12240" w:h="15840"/>
          <w:pgMar w:top="1440" w:right="1440" w:bottom="1440" w:left="1440" w:header="708" w:footer="708" w:gutter="0"/>
          <w:cols w:space="720"/>
          <w:docGrid w:linePitch="360"/>
        </w:sectPr>
      </w:pPr>
    </w:p>
    <w:p w:rsidR="00E257A1" w:rsidRDefault="00E257A1" w:rsidP="00E257A1">
      <w:pPr>
        <w:spacing w:before="240" w:after="240"/>
        <w:jc w:val="both"/>
      </w:pPr>
    </w:p>
    <w:p w:rsidR="00E257A1" w:rsidRPr="00E257A1" w:rsidRDefault="00E257A1" w:rsidP="00CA4CB1">
      <w:pPr>
        <w:spacing w:before="240" w:after="240"/>
        <w:jc w:val="both"/>
        <w:rPr>
          <w:rFonts w:asciiTheme="majorBidi" w:hAnsiTheme="majorBidi" w:cstheme="majorBidi"/>
          <w:b/>
        </w:rPr>
      </w:pPr>
      <w:r w:rsidRPr="000C43C8">
        <w:t xml:space="preserve">Tabel 3 terlihat </w:t>
      </w:r>
      <w:r w:rsidR="00C97E8B">
        <w:rPr>
          <w:rFonts w:asciiTheme="majorBidi" w:hAnsiTheme="majorBidi" w:cstheme="majorBidi"/>
        </w:rPr>
        <w:t>upaya</w:t>
      </w:r>
      <w:r w:rsidRPr="000C43C8">
        <w:rPr>
          <w:rFonts w:asciiTheme="majorBidi" w:hAnsiTheme="majorBidi" w:cstheme="majorBidi"/>
        </w:rPr>
        <w:t xml:space="preserve"> pen</w:t>
      </w:r>
      <w:r w:rsidR="00C97E8B">
        <w:rPr>
          <w:rFonts w:asciiTheme="majorBidi" w:hAnsiTheme="majorBidi" w:cstheme="majorBidi"/>
        </w:rPr>
        <w:t>cegahan tidak dilakukan</w:t>
      </w:r>
      <w:r w:rsidRPr="000C43C8">
        <w:rPr>
          <w:rFonts w:asciiTheme="majorBidi" w:hAnsiTheme="majorBidi" w:cstheme="majorBidi"/>
        </w:rPr>
        <w:t xml:space="preserve"> lebih ban</w:t>
      </w:r>
      <w:r w:rsidR="00C97E8B">
        <w:rPr>
          <w:rFonts w:asciiTheme="majorBidi" w:hAnsiTheme="majorBidi" w:cstheme="majorBidi"/>
        </w:rPr>
        <w:t>yak pada responden yang memiliki pengetahuan</w:t>
      </w:r>
      <w:r w:rsidRPr="000C43C8">
        <w:rPr>
          <w:rFonts w:asciiTheme="majorBidi" w:hAnsiTheme="majorBidi" w:cstheme="majorBidi"/>
        </w:rPr>
        <w:t xml:space="preserve"> yang </w:t>
      </w:r>
      <w:r w:rsidR="00C97E8B">
        <w:rPr>
          <w:rFonts w:asciiTheme="majorBidi" w:hAnsiTheme="majorBidi" w:cstheme="majorBidi"/>
        </w:rPr>
        <w:t>rendah yaitu 75% dibandingkan dengan responden yang memiliki pengetahuan tinggi yaitu 21</w:t>
      </w:r>
      <w:proofErr w:type="gramStart"/>
      <w:r w:rsidR="00C97E8B">
        <w:rPr>
          <w:rFonts w:asciiTheme="majorBidi" w:hAnsiTheme="majorBidi" w:cstheme="majorBidi"/>
        </w:rPr>
        <w:t>,4</w:t>
      </w:r>
      <w:proofErr w:type="gramEnd"/>
      <w:r w:rsidR="00C97E8B">
        <w:rPr>
          <w:rFonts w:asciiTheme="majorBidi" w:hAnsiTheme="majorBidi" w:cstheme="majorBidi"/>
        </w:rPr>
        <w:t xml:space="preserve">%. </w:t>
      </w:r>
      <w:r w:rsidRPr="000C43C8">
        <w:rPr>
          <w:rFonts w:asciiTheme="majorBidi" w:hAnsiTheme="majorBidi" w:cstheme="majorBidi"/>
          <w:lang w:bidi="kn-IN"/>
        </w:rPr>
        <w:t xml:space="preserve">Hasil uji statistic </w:t>
      </w:r>
      <w:r w:rsidRPr="000C43C8">
        <w:rPr>
          <w:rFonts w:asciiTheme="majorBidi" w:hAnsiTheme="majorBidi" w:cstheme="majorBidi"/>
          <w:i/>
          <w:lang w:bidi="kn-IN"/>
        </w:rPr>
        <w:t>(Chi Square)</w:t>
      </w:r>
      <w:r w:rsidRPr="000C43C8">
        <w:rPr>
          <w:rFonts w:asciiTheme="majorBidi" w:hAnsiTheme="majorBidi" w:cstheme="majorBidi"/>
          <w:lang w:bidi="kn-IN"/>
        </w:rPr>
        <w:t xml:space="preserve"> diperoleh nilai </w:t>
      </w:r>
      <w:r w:rsidRPr="000C43C8">
        <w:rPr>
          <w:rFonts w:asciiTheme="majorBidi" w:hAnsiTheme="majorBidi" w:cstheme="majorBidi"/>
          <w:i/>
          <w:iCs/>
          <w:lang w:bidi="kn-IN"/>
        </w:rPr>
        <w:t>p=0.004</w:t>
      </w:r>
      <w:r w:rsidRPr="000C43C8">
        <w:rPr>
          <w:rFonts w:asciiTheme="majorBidi" w:hAnsiTheme="majorBidi" w:cstheme="majorBidi"/>
          <w:bCs/>
          <w:i/>
          <w:iCs/>
        </w:rPr>
        <w:t xml:space="preserve"> (p&lt;0.05)</w:t>
      </w:r>
      <w:r w:rsidRPr="000C43C8">
        <w:rPr>
          <w:rFonts w:asciiTheme="majorBidi" w:hAnsiTheme="majorBidi" w:cstheme="majorBidi"/>
          <w:i/>
          <w:iCs/>
          <w:lang w:bidi="kn-IN"/>
        </w:rPr>
        <w:t xml:space="preserve">, </w:t>
      </w:r>
      <w:r w:rsidRPr="000C43C8">
        <w:rPr>
          <w:rFonts w:asciiTheme="majorBidi" w:hAnsiTheme="majorBidi" w:cstheme="majorBidi"/>
          <w:lang w:bidi="kn-IN"/>
        </w:rPr>
        <w:t xml:space="preserve">berarti terdapat </w:t>
      </w:r>
      <w:r w:rsidRPr="000C43C8">
        <w:t>hubungan persepsi masyarakat dengan perilaku pencegahan wabah COVID 19 di Wilayah Kerja Puskesmas Bukit Kerman Kabupaten Kerinci</w:t>
      </w:r>
    </w:p>
    <w:p w:rsidR="00CA4CB1" w:rsidRDefault="00CA4CB1" w:rsidP="00CA4CB1">
      <w:pPr>
        <w:spacing w:before="240" w:after="240"/>
        <w:jc w:val="both"/>
        <w:rPr>
          <w:rFonts w:asciiTheme="majorBidi" w:hAnsiTheme="majorBidi" w:cstheme="majorBidi"/>
          <w:b/>
          <w:sz w:val="24"/>
          <w:szCs w:val="24"/>
        </w:rPr>
      </w:pPr>
      <w:r w:rsidRPr="00CA4CB1">
        <w:rPr>
          <w:rFonts w:asciiTheme="majorBidi" w:hAnsiTheme="majorBidi" w:cstheme="majorBidi"/>
          <w:b/>
          <w:sz w:val="24"/>
          <w:szCs w:val="24"/>
        </w:rPr>
        <w:t>PEMBAHASAN</w:t>
      </w:r>
    </w:p>
    <w:p w:rsidR="00DA4EC0" w:rsidRPr="00F70732" w:rsidRDefault="00DE6F8D" w:rsidP="00F70732">
      <w:pPr>
        <w:spacing w:before="240" w:after="240"/>
        <w:ind w:right="-75"/>
        <w:rPr>
          <w:rFonts w:asciiTheme="majorBidi" w:hAnsiTheme="majorBidi" w:cstheme="majorBidi"/>
          <w:b/>
        </w:rPr>
      </w:pPr>
      <w:r>
        <w:rPr>
          <w:rFonts w:asciiTheme="majorBidi" w:hAnsiTheme="majorBidi" w:cstheme="majorBidi"/>
          <w:b/>
        </w:rPr>
        <w:t>Upaya</w:t>
      </w:r>
      <w:r w:rsidR="000B47AF">
        <w:rPr>
          <w:rFonts w:asciiTheme="majorBidi" w:hAnsiTheme="majorBidi" w:cstheme="majorBidi"/>
          <w:b/>
        </w:rPr>
        <w:t xml:space="preserve"> Pencegahan Wabah </w:t>
      </w:r>
      <w:r w:rsidR="000B47AF" w:rsidRPr="00F70732">
        <w:rPr>
          <w:rFonts w:asciiTheme="majorBidi" w:hAnsiTheme="majorBidi" w:cstheme="majorBidi"/>
          <w:b/>
        </w:rPr>
        <w:t>Covid 19</w:t>
      </w:r>
    </w:p>
    <w:p w:rsidR="00352771" w:rsidRDefault="00DE6F8D" w:rsidP="00352771">
      <w:pPr>
        <w:ind w:firstLine="709"/>
        <w:jc w:val="both"/>
        <w:rPr>
          <w:rFonts w:asciiTheme="majorBidi" w:hAnsiTheme="majorBidi" w:cstheme="majorBidi"/>
        </w:rPr>
      </w:pPr>
      <w:proofErr w:type="gramStart"/>
      <w:r>
        <w:rPr>
          <w:rFonts w:asciiTheme="majorBidi" w:hAnsiTheme="majorBidi" w:cstheme="majorBidi"/>
        </w:rPr>
        <w:t>H</w:t>
      </w:r>
      <w:r w:rsidR="00CA4CB1" w:rsidRPr="00055EE7">
        <w:rPr>
          <w:rFonts w:asciiTheme="majorBidi" w:hAnsiTheme="majorBidi" w:cstheme="majorBidi"/>
        </w:rPr>
        <w:t>asil penelitian diperoleh hasil</w:t>
      </w:r>
      <w:r w:rsidR="00F70732" w:rsidRPr="00055EE7">
        <w:rPr>
          <w:rFonts w:asciiTheme="majorBidi" w:hAnsiTheme="majorBidi" w:cstheme="majorBidi"/>
        </w:rPr>
        <w:t xml:space="preserve"> bahwa</w:t>
      </w:r>
      <w:r w:rsidR="00CA4CB1" w:rsidRPr="00055EE7">
        <w:rPr>
          <w:rFonts w:asciiTheme="majorBidi" w:hAnsiTheme="majorBidi" w:cstheme="majorBidi"/>
        </w:rPr>
        <w:t xml:space="preserve"> lebih separuh responden</w:t>
      </w:r>
      <w:r>
        <w:rPr>
          <w:rFonts w:asciiTheme="majorBidi" w:hAnsiTheme="majorBidi" w:cstheme="majorBidi"/>
        </w:rPr>
        <w:t xml:space="preserve"> tidak</w:t>
      </w:r>
      <w:r w:rsidR="00CA4CB1" w:rsidRPr="00055EE7">
        <w:rPr>
          <w:rFonts w:asciiTheme="majorBidi" w:hAnsiTheme="majorBidi" w:cstheme="majorBidi"/>
        </w:rPr>
        <w:t xml:space="preserve"> </w:t>
      </w:r>
      <w:r>
        <w:rPr>
          <w:rFonts w:asciiTheme="majorBidi" w:hAnsiTheme="majorBidi" w:cstheme="majorBidi"/>
        </w:rPr>
        <w:t xml:space="preserve">melakukan upaya </w:t>
      </w:r>
      <w:r>
        <w:t xml:space="preserve">pencegahan </w:t>
      </w:r>
      <w:r w:rsidR="00CA4CB1" w:rsidRPr="00055EE7">
        <w:t>COVID 19</w:t>
      </w:r>
      <w:r>
        <w:t xml:space="preserve"> </w:t>
      </w:r>
      <w:r w:rsidR="00CA4CB1" w:rsidRPr="00055EE7">
        <w:t>di Wilayah Kerja Puskesmas Bukit Kerman Kabupaten Kerinci.</w:t>
      </w:r>
      <w:proofErr w:type="gramEnd"/>
      <w:r w:rsidR="00F70732" w:rsidRPr="00055EE7">
        <w:t xml:space="preserve"> </w:t>
      </w:r>
      <w:r w:rsidR="00F70732" w:rsidRPr="00055EE7">
        <w:rPr>
          <w:rFonts w:asciiTheme="majorBidi" w:hAnsiTheme="majorBidi" w:cstheme="majorBidi"/>
        </w:rPr>
        <w:t>P</w:t>
      </w:r>
      <w:r>
        <w:rPr>
          <w:rFonts w:asciiTheme="majorBidi" w:hAnsiTheme="majorBidi" w:cstheme="majorBidi"/>
        </w:rPr>
        <w:t xml:space="preserve">enelitian yang dilakukan oleh </w:t>
      </w:r>
      <w:r w:rsidR="00CA4CB1" w:rsidRPr="00055EE7">
        <w:rPr>
          <w:rFonts w:asciiTheme="majorBidi" w:hAnsiTheme="majorBidi" w:cstheme="majorBidi"/>
        </w:rPr>
        <w:t>Surya</w:t>
      </w:r>
      <w:r>
        <w:rPr>
          <w:rFonts w:asciiTheme="majorBidi" w:hAnsiTheme="majorBidi" w:cstheme="majorBidi"/>
        </w:rPr>
        <w:t xml:space="preserve">ningrum dkk (2021) dengan judul </w:t>
      </w:r>
      <w:r w:rsidR="00CA4CB1" w:rsidRPr="00055EE7">
        <w:rPr>
          <w:rFonts w:asciiTheme="majorBidi" w:hAnsiTheme="majorBidi" w:cstheme="majorBidi"/>
        </w:rPr>
        <w:t xml:space="preserve">penelitian “Hubungan Pengetahuan dan Persepsi Masyarakat dengan Upaya Pencegahan </w:t>
      </w:r>
      <w:r w:rsidR="00CA4CB1" w:rsidRPr="00055EE7">
        <w:rPr>
          <w:rFonts w:asciiTheme="majorBidi" w:hAnsiTheme="majorBidi" w:cstheme="majorBidi"/>
          <w:i/>
          <w:iCs/>
        </w:rPr>
        <w:t>COVID-19</w:t>
      </w:r>
      <w:r w:rsidR="00CA4CB1" w:rsidRPr="00055EE7">
        <w:rPr>
          <w:rFonts w:asciiTheme="majorBidi" w:hAnsiTheme="majorBidi" w:cstheme="majorBidi"/>
        </w:rPr>
        <w:t xml:space="preserve"> di Kelurahan Srondol We</w:t>
      </w:r>
      <w:r w:rsidR="00F70732" w:rsidRPr="00055EE7">
        <w:rPr>
          <w:rFonts w:asciiTheme="majorBidi" w:hAnsiTheme="majorBidi" w:cstheme="majorBidi"/>
        </w:rPr>
        <w:t xml:space="preserve">tan, Semarang”, </w:t>
      </w:r>
      <w:r w:rsidR="00CA4CB1" w:rsidRPr="00055EE7">
        <w:rPr>
          <w:rFonts w:asciiTheme="majorBidi" w:hAnsiTheme="majorBidi" w:cstheme="majorBidi"/>
        </w:rPr>
        <w:t xml:space="preserve">bahwa </w:t>
      </w:r>
      <w:r w:rsidR="00F70732" w:rsidRPr="00055EE7">
        <w:rPr>
          <w:rFonts w:asciiTheme="majorBidi" w:hAnsiTheme="majorBidi" w:cstheme="majorBidi"/>
        </w:rPr>
        <w:t xml:space="preserve">persepsi masyarakat </w:t>
      </w:r>
      <w:r w:rsidR="00CA4CB1" w:rsidRPr="00055EE7">
        <w:rPr>
          <w:rFonts w:asciiTheme="majorBidi" w:hAnsiTheme="majorBidi" w:cstheme="majorBidi"/>
        </w:rPr>
        <w:t>baik lebih banyak dengan presentase 91</w:t>
      </w:r>
      <w:proofErr w:type="gramStart"/>
      <w:r w:rsidR="00CA4CB1" w:rsidRPr="00055EE7">
        <w:rPr>
          <w:rFonts w:asciiTheme="majorBidi" w:hAnsiTheme="majorBidi" w:cstheme="majorBidi"/>
        </w:rPr>
        <w:t>,7</w:t>
      </w:r>
      <w:proofErr w:type="gramEnd"/>
      <w:r w:rsidR="00CA4CB1" w:rsidRPr="00055EE7">
        <w:rPr>
          <w:rFonts w:asciiTheme="majorBidi" w:hAnsiTheme="majorBidi" w:cstheme="majorBidi"/>
        </w:rPr>
        <w:t>% yaitu 110 orang.</w:t>
      </w:r>
      <w:r w:rsidR="00DA4EC0" w:rsidRPr="00055EE7">
        <w:rPr>
          <w:rFonts w:asciiTheme="majorBidi" w:hAnsiTheme="majorBidi" w:cstheme="majorBidi"/>
        </w:rPr>
        <w:t xml:space="preserve"> </w:t>
      </w:r>
    </w:p>
    <w:p w:rsidR="00F70732" w:rsidRDefault="00352771" w:rsidP="00352771">
      <w:pPr>
        <w:ind w:firstLine="709"/>
        <w:jc w:val="both"/>
      </w:pPr>
      <w:proofErr w:type="gramStart"/>
      <w:r>
        <w:lastRenderedPageBreak/>
        <w:t xml:space="preserve">Muhsanan 2021 mengatakan bahwa </w:t>
      </w:r>
      <w:r w:rsidRPr="00352771">
        <w:rPr>
          <w:lang w:val="id-ID"/>
        </w:rPr>
        <w:t>persepsi masyarakat terhadap kinerja desa</w:t>
      </w:r>
      <w:r>
        <w:t xml:space="preserve"> </w:t>
      </w:r>
      <w:r w:rsidRPr="00352771">
        <w:rPr>
          <w:lang w:val="id-ID"/>
        </w:rPr>
        <w:t>pemerintah dalam penanganan covid-19 di desa Tarlawi kurang dari 75% artinya</w:t>
      </w:r>
      <w:r>
        <w:t xml:space="preserve"> </w:t>
      </w:r>
      <w:r w:rsidRPr="00352771">
        <w:rPr>
          <w:lang w:val="id-ID"/>
        </w:rPr>
        <w:t>respon kurang baik.</w:t>
      </w:r>
      <w:proofErr w:type="gramEnd"/>
      <w:r w:rsidRPr="00352771">
        <w:rPr>
          <w:lang w:val="id-ID"/>
        </w:rPr>
        <w:t xml:space="preserve"> Namun, masyarakat berharap penanganan COVID-19 dapat</w:t>
      </w:r>
      <w:r>
        <w:t xml:space="preserve"> </w:t>
      </w:r>
      <w:r w:rsidRPr="00352771">
        <w:rPr>
          <w:lang w:val="id-ID"/>
        </w:rPr>
        <w:t>dapat dilakukan dengan mudah, cepat dan akurat.</w:t>
      </w:r>
      <w:r>
        <w:t xml:space="preserve"> </w:t>
      </w:r>
      <w:r w:rsidRPr="00352771">
        <w:rPr>
          <w:lang w:val="id-ID"/>
        </w:rPr>
        <w:t>Partisipasi aparatur pemerintah desa dan tanggung jawabnya dalam melaksanakan</w:t>
      </w:r>
      <w:r>
        <w:t xml:space="preserve"> </w:t>
      </w:r>
      <w:r>
        <w:rPr>
          <w:lang w:val="id-ID"/>
        </w:rPr>
        <w:t>tugasnya sangat penting dalam</w:t>
      </w:r>
      <w:r>
        <w:t xml:space="preserve"> </w:t>
      </w:r>
      <w:r w:rsidRPr="00352771">
        <w:rPr>
          <w:lang w:val="id-ID"/>
        </w:rPr>
        <w:t>meningkatkan pelayanan di Desa Tarlawi dengan meningkatkan</w:t>
      </w:r>
      <w:r>
        <w:t xml:space="preserve"> </w:t>
      </w:r>
      <w:r w:rsidRPr="00352771">
        <w:rPr>
          <w:lang w:val="id-ID"/>
        </w:rPr>
        <w:t>cara kerja, perubahan budaya kerja dan kualitas kerja, serta kualitas yang baik</w:t>
      </w:r>
      <w:r>
        <w:t xml:space="preserve"> </w:t>
      </w:r>
      <w:r w:rsidRPr="00352771">
        <w:rPr>
          <w:lang w:val="id-ID"/>
        </w:rPr>
        <w:t>kinerja dan tanggung jawab atas hak dan kewajiban sebagai perangkat desa</w:t>
      </w:r>
      <w:r>
        <w:t xml:space="preserve"> </w:t>
      </w:r>
      <w:r>
        <w:fldChar w:fldCharType="begin" w:fldLock="1"/>
      </w:r>
      <w:r>
        <w:instrText>ADDIN CSL_CITATION {"citationItems":[{"id":"ITEM-1","itemData":{"DOI":"10.36418/edv.v1i7.104","ISSN":"2775-3735","abstract":"This study aims to find out how the public perception of the performance of the village government in handling covid-19 in Tarlawi Village. The research used in this study is descriptive with quantative approach. The population in the study amounted to 342 which was clarified based on the number of heads of families (KK) with a sample of 185 people using random sampling. Data collection techniques are observation, interview, questionnaire and library study. Data analysis techniques used are validity test, reliability test and T-test one sample with the process using statistical product and service solution (SPSS) version 21 program. The results showed that the public perception of the performance of the Village government in handling covid-19 in Tarlawi Village is less than 75% meaning that it gives a bad response.","author":[{"dropping-particle":"","family":"Muhsanan","given":"Muhsanan","non-dropping-particle":"","parse-names":false,"suffix":""}],"container-title":"Eduvest - Journal Of Universal Studies","id":"ITEM-1","issue":"7","issued":{"date-parts":[["2021"]]},"page":"647-651","title":"Community Perception on Village Government Performance in Handling Covid-19 in Tarlawi Village","type":"article-journal","volume":"1"},"uris":["http://www.mendeley.com/documents/?uuid=825f7aa7-6d2c-4aee-8cce-d7d428785fea"]}],"mendeley":{"formattedCitation":"(Muhsanan, 2021)","plainTextFormattedCitation":"(Muhsanan, 2021)","previouslyFormattedCitation":"(Muhsanan, 2021)"},"properties":{"noteIndex":0},"schema":"https://github.com/citation-style-language/schema/raw/master/csl-citation.json"}</w:instrText>
      </w:r>
      <w:r>
        <w:fldChar w:fldCharType="separate"/>
      </w:r>
      <w:r w:rsidRPr="00352771">
        <w:rPr>
          <w:noProof/>
        </w:rPr>
        <w:t>(Muhsanan, 2021)</w:t>
      </w:r>
      <w:r>
        <w:fldChar w:fldCharType="end"/>
      </w:r>
      <w:r>
        <w:t>.</w:t>
      </w:r>
    </w:p>
    <w:p w:rsidR="00420FD8" w:rsidRPr="00352771" w:rsidRDefault="00420FD8" w:rsidP="00352771">
      <w:pPr>
        <w:ind w:firstLine="709"/>
        <w:jc w:val="both"/>
        <w:rPr>
          <w:rFonts w:asciiTheme="majorBidi" w:hAnsiTheme="majorBidi" w:cstheme="majorBidi"/>
        </w:rPr>
      </w:pPr>
      <w:r>
        <w:t>Fatma Nur Suryaningrum mengatakan bahwa 51</w:t>
      </w:r>
      <w:proofErr w:type="gramStart"/>
      <w:r>
        <w:t>,7</w:t>
      </w:r>
      <w:proofErr w:type="gramEnd"/>
      <w:r>
        <w:t xml:space="preserve">% masyarakat kelurahan Srondol Wetan memiliki upaya pencegahan yang cukup. </w:t>
      </w:r>
      <w:proofErr w:type="gramStart"/>
      <w:r>
        <w:t>Disampaikan oleh Kementrian Kesehatan bahwa 75% penularan virus covid adalah melalui percikan air ludah pada benda.</w:t>
      </w:r>
      <w:proofErr w:type="gramEnd"/>
      <w:r>
        <w:t xml:space="preserve"> </w:t>
      </w:r>
      <w:proofErr w:type="gramStart"/>
      <w:r>
        <w:t>Dalam penelitian ini didapatkan sebagian responden sudah melakukan cuci tangan setelah menyentuh benda-benda, namun hanya sebagian yang mencuci tangan sesuai protokol WHO.</w:t>
      </w:r>
      <w:proofErr w:type="gramEnd"/>
      <w:r>
        <w:t xml:space="preserve"> Salah satu faktor yang mempengaruhi tingkat kepatuhan cuci tangan adalah faktor </w:t>
      </w:r>
      <w:proofErr w:type="gramStart"/>
      <w:r>
        <w:t>usia</w:t>
      </w:r>
      <w:proofErr w:type="gramEnd"/>
      <w:r>
        <w:t xml:space="preserve">, adanya peningkatan usia, kepatuhan untuk cuci tangan </w:t>
      </w:r>
      <w:r>
        <w:lastRenderedPageBreak/>
        <w:t xml:space="preserve">menurun. </w:t>
      </w:r>
      <w:proofErr w:type="gramStart"/>
      <w:r>
        <w:t>Selain itu adalah penggunaan masker, dimana masker juga merupakan alat pelindung diri yang dapat mencegah penularan penyakit melalui percikan air ludah.</w:t>
      </w:r>
      <w:proofErr w:type="gramEnd"/>
      <w:r>
        <w:t xml:space="preserve"> </w:t>
      </w:r>
      <w:proofErr w:type="gramStart"/>
      <w:r>
        <w:t>Masih banyak responden yang kurang dalam melakukan</w:t>
      </w:r>
      <w:r w:rsidRPr="00420FD8">
        <w:t xml:space="preserve"> </w:t>
      </w:r>
      <w:r>
        <w:t>upaya pencegahan COVID19 disebabkan oleh tidak kolektifnya masyarakat.</w:t>
      </w:r>
      <w:proofErr w:type="gramEnd"/>
      <w:r>
        <w:t xml:space="preserve"> Sehingga angka kasus COVID-19 masih terus meningkat </w:t>
      </w:r>
      <w:r>
        <w:fldChar w:fldCharType="begin" w:fldLock="1"/>
      </w:r>
      <w:r>
        <w:instrText>ADDIN CSL_CITATION {"citationItems":[{"id":"ITEM-1","itemData":{"abstract":"A case of pneumonia with no known cause was found in Wuhan City, Hubei Province, China in December 2019. Until finally, the samples studied showed the etiology of the new coronavirus named Coronavirus Disease-2019 (COVID-19). This virus can be transmitted from human to human and has spread widely in China and more than 190 countries and including Indonesia. Data from the Health Office show that in the Srondol Wetan sub-district, Semarang City has the highest positive cases of COVID-19 in the Banyumanik sub-district, with 11 confirmed positive cases. This study aims to identify the relationship between public knowledge and perceptions with efforts to prevent COVID-19 in the Srondol Wetan Village, Semarang. This type of research is analytical research with a quantitative approach. The population in this study were the people of Srondol Wetan village with a sample of 120 people who were taken by purposive sampling technique. Collecting research data using a questionnaire via Google form, then analyzed using the Spearman statistical test. The results of analysis showed that there was a significant relationship between the knowledge variable and the efforts to prevent COVID-19 with p-value = 0.000. Then there is a significant relationship between perceptions and efforts to prevent COVID-19, p-value = 0.045 in Srondol Wetan Village, Semarang. The conclusion of the study is that there is a significant relationship between knowledge and perception and efforts to prevent COVID-19.","author":[{"dropping-particle":"","family":"Suryaningrum","given":"Fatma Nur","non-dropping-particle":"","parse-names":false,"suffix":""},{"dropping-particle":"","family":"Nurjazuli","given":"","non-dropping-particle":"","parse-names":false,"suffix":""},{"dropping-particle":"","family":"Rahardjo","given":"Mursid","non-dropping-particle":"","parse-names":false,"suffix":""}],"container-title":"Jurnal Kesehatan Masyarakat","id":"ITEM-1","issue":"2","issued":{"date-parts":[["2021"]]},"page":"257-263","title":"Hubungan Pengetahuan Dan Persepsi Masyarakat Dengan Upaya Pencegahan COVID-19 Di Kelurahan Srondol Wetan, Semarang","type":"article-journal","volume":"9"},"uris":["http://www.mendeley.com/documents/?uuid=e45d9a20-849d-4436-9a4f-e753153b4c0e"]}],"mendeley":{"formattedCitation":"(Suryaningrum et al., 2021)","plainTextFormattedCitation":"(Suryaningrum et al., 2021)","previouslyFormattedCitation":"(Suryaningrum et al., 2021)"},"properties":{"noteIndex":0},"schema":"https://github.com/citation-style-language/schema/raw/master/csl-citation.json"}</w:instrText>
      </w:r>
      <w:r>
        <w:fldChar w:fldCharType="separate"/>
      </w:r>
      <w:r w:rsidRPr="00420FD8">
        <w:rPr>
          <w:noProof/>
        </w:rPr>
        <w:t>(Suryaningrum et al., 2021)</w:t>
      </w:r>
      <w:r>
        <w:fldChar w:fldCharType="end"/>
      </w:r>
    </w:p>
    <w:p w:rsidR="003B7EF8" w:rsidRPr="00055EE7" w:rsidRDefault="003B7EF8" w:rsidP="0030682C">
      <w:pPr>
        <w:ind w:firstLine="709"/>
        <w:jc w:val="both"/>
        <w:rPr>
          <w:rFonts w:asciiTheme="majorBidi" w:hAnsiTheme="majorBidi" w:cstheme="majorBidi"/>
        </w:rPr>
      </w:pPr>
      <w:proofErr w:type="gramStart"/>
      <w:r w:rsidRPr="00055EE7">
        <w:rPr>
          <w:rFonts w:asciiTheme="majorBidi" w:hAnsiTheme="majorBidi" w:cstheme="majorBidi"/>
        </w:rPr>
        <w:t>Berdasarkan asumsi penelitian bahwa perilaku pencegahan virus corona dipengaruhi oleh dua faktor yaitu, faktor internal dan faktor eksternal.</w:t>
      </w:r>
      <w:proofErr w:type="gramEnd"/>
      <w:r w:rsidRPr="00055EE7">
        <w:rPr>
          <w:rFonts w:asciiTheme="majorBidi" w:hAnsiTheme="majorBidi" w:cstheme="majorBidi"/>
        </w:rPr>
        <w:t xml:space="preserve"> </w:t>
      </w:r>
      <w:proofErr w:type="gramStart"/>
      <w:r w:rsidRPr="00055EE7">
        <w:rPr>
          <w:rFonts w:asciiTheme="majorBidi" w:hAnsiTheme="majorBidi" w:cstheme="majorBidi"/>
        </w:rPr>
        <w:t>Faktor internal diantaranya adalah pengetahuan dan pemahaman seseorang tentang baha</w:t>
      </w:r>
      <w:r w:rsidR="0030682C">
        <w:rPr>
          <w:rFonts w:asciiTheme="majorBidi" w:hAnsiTheme="majorBidi" w:cstheme="majorBidi"/>
        </w:rPr>
        <w:t>ya dan kerentanan virus corona.</w:t>
      </w:r>
      <w:proofErr w:type="gramEnd"/>
      <w:r w:rsidR="0030682C">
        <w:rPr>
          <w:rFonts w:asciiTheme="majorBidi" w:hAnsiTheme="majorBidi" w:cstheme="majorBidi"/>
        </w:rPr>
        <w:t xml:space="preserve"> </w:t>
      </w:r>
      <w:proofErr w:type="gramStart"/>
      <w:r w:rsidRPr="00055EE7">
        <w:rPr>
          <w:rFonts w:asciiTheme="majorBidi" w:hAnsiTheme="majorBidi" w:cstheme="majorBidi"/>
        </w:rPr>
        <w:t>Sedangkan untuk faktor eksternal diantaranya adalah</w:t>
      </w:r>
      <w:r w:rsidR="0030682C">
        <w:rPr>
          <w:rFonts w:asciiTheme="majorBidi" w:hAnsiTheme="majorBidi" w:cstheme="majorBidi"/>
        </w:rPr>
        <w:t xml:space="preserve"> </w:t>
      </w:r>
      <w:r w:rsidRPr="00055EE7">
        <w:rPr>
          <w:rFonts w:asciiTheme="majorBidi" w:hAnsiTheme="majorBidi" w:cstheme="majorBidi"/>
        </w:rPr>
        <w:t>peraturan, fasilitas penunjang, serta petunjuk-petunjuk yang diberikan untuk memberikan peringatan dalam melakukan pencegahan virus corona.</w:t>
      </w:r>
      <w:proofErr w:type="gramEnd"/>
      <w:r w:rsidRPr="00055EE7">
        <w:rPr>
          <w:rFonts w:asciiTheme="majorBidi" w:hAnsiTheme="majorBidi" w:cstheme="majorBidi"/>
        </w:rPr>
        <w:t xml:space="preserve"> Hal </w:t>
      </w:r>
      <w:r w:rsidR="00817B6C">
        <w:rPr>
          <w:rFonts w:asciiTheme="majorBidi" w:hAnsiTheme="majorBidi" w:cstheme="majorBidi"/>
        </w:rPr>
        <w:t>kuesioner didapatkan</w:t>
      </w:r>
      <w:r w:rsidRPr="00055EE7">
        <w:rPr>
          <w:rFonts w:asciiTheme="majorBidi" w:hAnsiTheme="majorBidi" w:cstheme="majorBidi"/>
        </w:rPr>
        <w:t xml:space="preserve"> sebagian besar jawaban responden (55</w:t>
      </w:r>
      <w:proofErr w:type="gramStart"/>
      <w:r w:rsidRPr="00055EE7">
        <w:rPr>
          <w:rFonts w:asciiTheme="majorBidi" w:hAnsiTheme="majorBidi" w:cstheme="majorBidi"/>
        </w:rPr>
        <w:t>,3</w:t>
      </w:r>
      <w:proofErr w:type="gramEnd"/>
      <w:r w:rsidRPr="00055EE7">
        <w:rPr>
          <w:rFonts w:asciiTheme="majorBidi" w:hAnsiTheme="majorBidi" w:cstheme="majorBidi"/>
        </w:rPr>
        <w:t xml:space="preserve">%) dengan menjawab </w:t>
      </w:r>
      <w:r w:rsidR="00817B6C">
        <w:rPr>
          <w:rFonts w:asciiTheme="majorBidi" w:hAnsiTheme="majorBidi" w:cstheme="majorBidi"/>
        </w:rPr>
        <w:t>bahwa</w:t>
      </w:r>
      <w:r w:rsidRPr="00055EE7">
        <w:rPr>
          <w:rFonts w:asciiTheme="majorBidi" w:hAnsiTheme="majorBidi" w:cstheme="majorBidi"/>
        </w:rPr>
        <w:t xml:space="preserve"> jika</w:t>
      </w:r>
      <w:r w:rsidRPr="00055EE7">
        <w:rPr>
          <w:rFonts w:asciiTheme="majorBidi" w:hAnsiTheme="majorBidi" w:cstheme="majorBidi"/>
          <w:spacing w:val="-2"/>
        </w:rPr>
        <w:t xml:space="preserve"> </w:t>
      </w:r>
      <w:r w:rsidRPr="00055EE7">
        <w:rPr>
          <w:rFonts w:asciiTheme="majorBidi" w:hAnsiTheme="majorBidi" w:cstheme="majorBidi"/>
        </w:rPr>
        <w:t>kita</w:t>
      </w:r>
      <w:r w:rsidRPr="00055EE7">
        <w:rPr>
          <w:rFonts w:asciiTheme="majorBidi" w:hAnsiTheme="majorBidi" w:cstheme="majorBidi"/>
          <w:spacing w:val="-3"/>
        </w:rPr>
        <w:t xml:space="preserve"> </w:t>
      </w:r>
      <w:r w:rsidRPr="00055EE7">
        <w:rPr>
          <w:rFonts w:asciiTheme="majorBidi" w:hAnsiTheme="majorBidi" w:cstheme="majorBidi"/>
        </w:rPr>
        <w:t>berpergian</w:t>
      </w:r>
      <w:r w:rsidRPr="00055EE7">
        <w:rPr>
          <w:rFonts w:asciiTheme="majorBidi" w:hAnsiTheme="majorBidi" w:cstheme="majorBidi"/>
          <w:spacing w:val="-1"/>
        </w:rPr>
        <w:t xml:space="preserve"> </w:t>
      </w:r>
      <w:r w:rsidRPr="00055EE7">
        <w:rPr>
          <w:rFonts w:asciiTheme="majorBidi" w:hAnsiTheme="majorBidi" w:cstheme="majorBidi"/>
        </w:rPr>
        <w:t>keluar</w:t>
      </w:r>
      <w:r w:rsidRPr="00055EE7">
        <w:rPr>
          <w:rFonts w:asciiTheme="majorBidi" w:hAnsiTheme="majorBidi" w:cstheme="majorBidi"/>
          <w:spacing w:val="-2"/>
        </w:rPr>
        <w:t xml:space="preserve"> </w:t>
      </w:r>
      <w:r w:rsidRPr="00055EE7">
        <w:rPr>
          <w:rFonts w:asciiTheme="majorBidi" w:hAnsiTheme="majorBidi" w:cstheme="majorBidi"/>
        </w:rPr>
        <w:t>rumah</w:t>
      </w:r>
      <w:r w:rsidRPr="00055EE7">
        <w:rPr>
          <w:rFonts w:asciiTheme="majorBidi" w:hAnsiTheme="majorBidi" w:cstheme="majorBidi"/>
          <w:spacing w:val="-1"/>
        </w:rPr>
        <w:t xml:space="preserve"> </w:t>
      </w:r>
      <w:r w:rsidRPr="00055EE7">
        <w:rPr>
          <w:rFonts w:asciiTheme="majorBidi" w:hAnsiTheme="majorBidi" w:cstheme="majorBidi"/>
        </w:rPr>
        <w:t>salah</w:t>
      </w:r>
      <w:r w:rsidRPr="00055EE7">
        <w:rPr>
          <w:rFonts w:asciiTheme="majorBidi" w:hAnsiTheme="majorBidi" w:cstheme="majorBidi"/>
          <w:spacing w:val="-2"/>
        </w:rPr>
        <w:t xml:space="preserve"> </w:t>
      </w:r>
      <w:r w:rsidRPr="00055EE7">
        <w:rPr>
          <w:rFonts w:asciiTheme="majorBidi" w:hAnsiTheme="majorBidi" w:cstheme="majorBidi"/>
        </w:rPr>
        <w:t>satu</w:t>
      </w:r>
      <w:r w:rsidRPr="00055EE7">
        <w:rPr>
          <w:rFonts w:asciiTheme="majorBidi" w:hAnsiTheme="majorBidi" w:cstheme="majorBidi"/>
          <w:spacing w:val="-1"/>
        </w:rPr>
        <w:t xml:space="preserve"> </w:t>
      </w:r>
      <w:r w:rsidRPr="00055EE7">
        <w:rPr>
          <w:rFonts w:asciiTheme="majorBidi" w:hAnsiTheme="majorBidi" w:cstheme="majorBidi"/>
        </w:rPr>
        <w:t>cara</w:t>
      </w:r>
      <w:r w:rsidRPr="00055EE7">
        <w:rPr>
          <w:rFonts w:asciiTheme="majorBidi" w:hAnsiTheme="majorBidi" w:cstheme="majorBidi"/>
          <w:spacing w:val="-2"/>
        </w:rPr>
        <w:t xml:space="preserve"> </w:t>
      </w:r>
      <w:r w:rsidRPr="00055EE7">
        <w:rPr>
          <w:rFonts w:asciiTheme="majorBidi" w:hAnsiTheme="majorBidi" w:cstheme="majorBidi"/>
        </w:rPr>
        <w:t>upaya</w:t>
      </w:r>
      <w:r w:rsidRPr="00055EE7">
        <w:rPr>
          <w:rFonts w:asciiTheme="majorBidi" w:hAnsiTheme="majorBidi" w:cstheme="majorBidi"/>
          <w:spacing w:val="-1"/>
        </w:rPr>
        <w:t xml:space="preserve"> </w:t>
      </w:r>
      <w:r w:rsidRPr="00055EE7">
        <w:rPr>
          <w:rFonts w:asciiTheme="majorBidi" w:hAnsiTheme="majorBidi" w:cstheme="majorBidi"/>
        </w:rPr>
        <w:t>pencegahan</w:t>
      </w:r>
      <w:r w:rsidRPr="00055EE7">
        <w:rPr>
          <w:rFonts w:asciiTheme="majorBidi" w:hAnsiTheme="majorBidi" w:cstheme="majorBidi"/>
          <w:spacing w:val="-57"/>
        </w:rPr>
        <w:t xml:space="preserve"> </w:t>
      </w:r>
      <w:r w:rsidRPr="00055EE7">
        <w:rPr>
          <w:rFonts w:asciiTheme="majorBidi" w:hAnsiTheme="majorBidi" w:cstheme="majorBidi"/>
        </w:rPr>
        <w:t>penyebaran</w:t>
      </w:r>
      <w:r w:rsidRPr="00055EE7">
        <w:rPr>
          <w:rFonts w:asciiTheme="majorBidi" w:hAnsiTheme="majorBidi" w:cstheme="majorBidi"/>
          <w:spacing w:val="-1"/>
        </w:rPr>
        <w:t xml:space="preserve"> </w:t>
      </w:r>
      <w:r w:rsidRPr="00055EE7">
        <w:rPr>
          <w:rFonts w:asciiTheme="majorBidi" w:hAnsiTheme="majorBidi" w:cstheme="majorBidi"/>
        </w:rPr>
        <w:t>COVID-19 adalah cukup</w:t>
      </w:r>
      <w:r w:rsidRPr="00055EE7">
        <w:rPr>
          <w:rFonts w:asciiTheme="majorBidi" w:hAnsiTheme="majorBidi" w:cstheme="majorBidi"/>
          <w:spacing w:val="-2"/>
        </w:rPr>
        <w:t xml:space="preserve"> </w:t>
      </w:r>
      <w:r w:rsidRPr="00055EE7">
        <w:rPr>
          <w:rFonts w:asciiTheme="majorBidi" w:hAnsiTheme="majorBidi" w:cstheme="majorBidi"/>
        </w:rPr>
        <w:t>dengan</w:t>
      </w:r>
      <w:r w:rsidRPr="00055EE7">
        <w:rPr>
          <w:rFonts w:asciiTheme="majorBidi" w:hAnsiTheme="majorBidi" w:cstheme="majorBidi"/>
          <w:spacing w:val="-1"/>
        </w:rPr>
        <w:t xml:space="preserve"> </w:t>
      </w:r>
      <w:r w:rsidRPr="00055EE7">
        <w:rPr>
          <w:rFonts w:asciiTheme="majorBidi" w:hAnsiTheme="majorBidi" w:cstheme="majorBidi"/>
        </w:rPr>
        <w:t>mencuci</w:t>
      </w:r>
      <w:r w:rsidRPr="00055EE7">
        <w:rPr>
          <w:rFonts w:asciiTheme="majorBidi" w:hAnsiTheme="majorBidi" w:cstheme="majorBidi"/>
          <w:spacing w:val="-4"/>
        </w:rPr>
        <w:t xml:space="preserve"> </w:t>
      </w:r>
      <w:r w:rsidRPr="00055EE7">
        <w:rPr>
          <w:rFonts w:asciiTheme="majorBidi" w:hAnsiTheme="majorBidi" w:cstheme="majorBidi"/>
        </w:rPr>
        <w:t>tangan</w:t>
      </w:r>
      <w:r w:rsidRPr="00055EE7">
        <w:rPr>
          <w:rFonts w:asciiTheme="majorBidi" w:hAnsiTheme="majorBidi" w:cstheme="majorBidi"/>
          <w:spacing w:val="-2"/>
        </w:rPr>
        <w:t xml:space="preserve"> </w:t>
      </w:r>
      <w:r w:rsidRPr="00055EE7">
        <w:rPr>
          <w:rFonts w:asciiTheme="majorBidi" w:hAnsiTheme="majorBidi" w:cstheme="majorBidi"/>
        </w:rPr>
        <w:t>saja</w:t>
      </w:r>
      <w:r w:rsidRPr="00055EE7">
        <w:rPr>
          <w:rFonts w:asciiTheme="majorBidi" w:hAnsiTheme="majorBidi" w:cstheme="majorBidi"/>
          <w:spacing w:val="-1"/>
        </w:rPr>
        <w:t xml:space="preserve"> </w:t>
      </w:r>
      <w:r w:rsidRPr="00055EE7">
        <w:rPr>
          <w:rFonts w:asciiTheme="majorBidi" w:hAnsiTheme="majorBidi" w:cstheme="majorBidi"/>
        </w:rPr>
        <w:t>dimanapun</w:t>
      </w:r>
      <w:r w:rsidRPr="00055EE7">
        <w:rPr>
          <w:rFonts w:asciiTheme="majorBidi" w:hAnsiTheme="majorBidi" w:cstheme="majorBidi"/>
          <w:spacing w:val="-2"/>
        </w:rPr>
        <w:t xml:space="preserve"> </w:t>
      </w:r>
      <w:r w:rsidRPr="00055EE7">
        <w:rPr>
          <w:rFonts w:asciiTheme="majorBidi" w:hAnsiTheme="majorBidi" w:cstheme="majorBidi"/>
        </w:rPr>
        <w:t>berada.</w:t>
      </w:r>
    </w:p>
    <w:p w:rsidR="00F70732" w:rsidRPr="00055EE7" w:rsidRDefault="00F70732" w:rsidP="00F70732">
      <w:pPr>
        <w:jc w:val="both"/>
        <w:rPr>
          <w:rFonts w:asciiTheme="majorBidi" w:hAnsiTheme="majorBidi" w:cstheme="majorBidi"/>
        </w:rPr>
      </w:pPr>
    </w:p>
    <w:p w:rsidR="00F70732" w:rsidRPr="00055EE7" w:rsidRDefault="0030682C" w:rsidP="00F70732">
      <w:pPr>
        <w:jc w:val="both"/>
        <w:rPr>
          <w:rFonts w:asciiTheme="majorBidi" w:hAnsiTheme="majorBidi" w:cstheme="majorBidi"/>
          <w:b/>
        </w:rPr>
      </w:pPr>
      <w:r>
        <w:rPr>
          <w:rFonts w:asciiTheme="majorBidi" w:hAnsiTheme="majorBidi" w:cstheme="majorBidi"/>
          <w:b/>
        </w:rPr>
        <w:t>Pengetahuan</w:t>
      </w:r>
      <w:r w:rsidR="000B47AF" w:rsidRPr="00055EE7">
        <w:rPr>
          <w:rFonts w:asciiTheme="majorBidi" w:hAnsiTheme="majorBidi" w:cstheme="majorBidi"/>
          <w:b/>
        </w:rPr>
        <w:t xml:space="preserve"> Masyarakat </w:t>
      </w:r>
    </w:p>
    <w:p w:rsidR="003B7EF8" w:rsidRPr="00055EE7" w:rsidRDefault="00F70732" w:rsidP="00F70732">
      <w:pPr>
        <w:ind w:firstLine="426"/>
        <w:jc w:val="both"/>
      </w:pPr>
      <w:proofErr w:type="gramStart"/>
      <w:r w:rsidRPr="00055EE7">
        <w:rPr>
          <w:rFonts w:asciiTheme="majorBidi" w:hAnsiTheme="majorBidi" w:cstheme="majorBidi"/>
        </w:rPr>
        <w:t>H</w:t>
      </w:r>
      <w:r w:rsidR="0030682C">
        <w:rPr>
          <w:rFonts w:asciiTheme="majorBidi" w:hAnsiTheme="majorBidi" w:cstheme="majorBidi"/>
        </w:rPr>
        <w:t xml:space="preserve">asil </w:t>
      </w:r>
      <w:r w:rsidR="003B7EF8" w:rsidRPr="00055EE7">
        <w:rPr>
          <w:rFonts w:asciiTheme="majorBidi" w:hAnsiTheme="majorBidi" w:cstheme="majorBidi"/>
        </w:rPr>
        <w:t xml:space="preserve">penelitian diperoleh </w:t>
      </w:r>
      <w:r w:rsidRPr="00055EE7">
        <w:rPr>
          <w:rFonts w:asciiTheme="majorBidi" w:hAnsiTheme="majorBidi" w:cstheme="majorBidi"/>
        </w:rPr>
        <w:t>bahwa</w:t>
      </w:r>
      <w:r w:rsidR="0030682C">
        <w:rPr>
          <w:rFonts w:asciiTheme="majorBidi" w:hAnsiTheme="majorBidi" w:cstheme="majorBidi"/>
        </w:rPr>
        <w:t xml:space="preserve"> lebih separuh </w:t>
      </w:r>
      <w:r w:rsidR="003B7EF8" w:rsidRPr="00055EE7">
        <w:rPr>
          <w:rFonts w:asciiTheme="majorBidi" w:hAnsiTheme="majorBidi" w:cstheme="majorBidi"/>
        </w:rPr>
        <w:t>responden</w:t>
      </w:r>
      <w:r w:rsidRPr="00055EE7">
        <w:rPr>
          <w:rFonts w:asciiTheme="majorBidi" w:hAnsiTheme="majorBidi" w:cstheme="majorBidi"/>
        </w:rPr>
        <w:t xml:space="preserve"> memiliki</w:t>
      </w:r>
      <w:r w:rsidR="003B7EF8" w:rsidRPr="00055EE7">
        <w:rPr>
          <w:rFonts w:asciiTheme="majorBidi" w:hAnsiTheme="majorBidi" w:cstheme="majorBidi"/>
        </w:rPr>
        <w:t xml:space="preserve"> </w:t>
      </w:r>
      <w:r w:rsidR="0030682C">
        <w:t>pengetahuan</w:t>
      </w:r>
      <w:r w:rsidR="003B7EF8" w:rsidRPr="00055EE7">
        <w:t xml:space="preserve"> masyarakat</w:t>
      </w:r>
      <w:r w:rsidR="0030682C">
        <w:t xml:space="preserve"> yang rendah</w:t>
      </w:r>
      <w:r w:rsidR="003B7EF8" w:rsidRPr="00055EE7">
        <w:t xml:space="preserve"> di Wilayah Kerja Puskesmas Bukit</w:t>
      </w:r>
      <w:r w:rsidRPr="00055EE7">
        <w:t xml:space="preserve"> Kerman Kabupaten Kerinci</w:t>
      </w:r>
      <w:r w:rsidR="003B7EF8" w:rsidRPr="00055EE7">
        <w:t>.</w:t>
      </w:r>
      <w:proofErr w:type="gramEnd"/>
      <w:r w:rsidRPr="00055EE7">
        <w:t xml:space="preserve"> </w:t>
      </w:r>
      <w:proofErr w:type="gramStart"/>
      <w:r w:rsidR="003B7EF8" w:rsidRPr="00055EE7">
        <w:t>Penelitian yang dilakukan oleh Willy (2021) dengan judul peneli</w:t>
      </w:r>
      <w:r w:rsidR="0030682C">
        <w:t>tian</w:t>
      </w:r>
      <w:r w:rsidR="003B7EF8" w:rsidRPr="00055EE7">
        <w:t>“Hubungan Pengetahuan, Persepsi dan Sikap Masyarakat dengan Perilaku Pencegahan Wabah Virus Corona</w:t>
      </w:r>
      <w:r w:rsidR="0030682C">
        <w:t>”.</w:t>
      </w:r>
      <w:proofErr w:type="gramEnd"/>
      <w:r w:rsidR="0030682C">
        <w:t xml:space="preserve"> </w:t>
      </w:r>
      <w:r w:rsidR="003B7EF8" w:rsidRPr="00055EE7">
        <w:t>Didapatkan hasil bahwa sebagian besar masyarakat medan memiliki perilaku pencegahan yang sangat baik yaitu 82 orang (77,4%) serta 21 orang (19,8%) memiliki perilaku pencegahan yang baik</w:t>
      </w:r>
      <w:r w:rsidR="00D935EA">
        <w:t xml:space="preserve"> </w:t>
      </w:r>
      <w:r w:rsidR="00D935EA">
        <w:fldChar w:fldCharType="begin" w:fldLock="1"/>
      </w:r>
      <w:r w:rsidR="00D935EA">
        <w:instrText>ADDIN CSL_CITATION {"citationItems":[{"id":"ITEM-1","itemData":{"DOI":"10.47080/joubahs.v1i02.1500","ISSN":"2775-3859","abstract":"COVID 19 merupakan penyakit menular dimana sebagian besar orang yang terinfeksi virus ini memiliki keluhan gangguan pernafasan yang disertai dengan demam. Serangkaian kasus di China mengungkapkan bahwa sebanyak 81% kasus memiliki gejala ringan, 14% kasus memiliki gejala berat, dan 5% kasus masuk kedalam kategori kritis. Studi yang dilakukan di Cina pada tahun 2020 menyebutkan bahwa dari 1576 pasien yang terinfeksi, sebagian besar memiliki gejala klinis demam yaitu sebesar 91%, diikuti oleh batuk (67,7%), kelelahan (51%) dan dispneu (30,4%). (Jing Yang et all, 2020). Penelitian ini dilakukan di Provinsi Banten pada bulan Juli s.d Agustus tahun 2021. Desain penelitian ini menggunakan Crossectional. Dengan jumlah sampel sebanyak 143 orang diambil dengan rumus uji hipotesis beda dua proporsi. Teknik analisis data meliputi analisis univariat, uji chi square dan uji regresi logistik berganda. Hasil penelitian ditemukan bahwa Mayoritas responden memiliki perilaku baik dalam hal pencegahan penyakit COVID 19 yaitu sebanyak 56.6%., karakteristik responden mayoritas berada pada kategori dewasa tua (72,7%), memiliki tingkat pendidikan S1 (37.8%) dan Bekerja pada status pekerjaan (67.8%), memiliki tingkat pengetahuan Baik (58%), persepsi pencegahan Covid 19 yang positif (53.1%), dan Sikap yang positif (56.5%). Hasil dari Analisis bivariat yaitu ada hubungan yang signifikan antara usia responden, status pekerjaan, persepsi pencegahan covid 19, dan sikap dengan perilaku pencegahan covid 19 dimana nilai p&lt;0,05.","author":[{"dropping-particle":"","family":"Asfia","given":"Fida","non-dropping-particle":"","parse-names":false,"suffix":""}],"container-title":"Journal of Baja Health Science","id":"ITEM-1","issue":"02","issued":{"date-parts":[["2021"]]},"page":"168-178","title":"Hubungan Pengetahuan, Persepsi dan Sikap Masyarakat dengan Perilaku Pencegahan Wabah Virus Corona (COVID 19) Tahun 2021","type":"article-journal","volume":"1"},"uris":["http://www.mendeley.com/documents/?uuid=028540b8-47f7-4c61-902f-fbccc40c41a7"]}],"mendeley":{"formattedCitation":"(Asfia, 2021)","plainTextFormattedCitation":"(Asfia, 2021)","previouslyFormattedCitation":"(Asfia, 2021)"},"properties":{"noteIndex":0},"schema":"https://github.com/citation-style-language/schema/raw/master/csl-citation.json"}</w:instrText>
      </w:r>
      <w:r w:rsidR="00D935EA">
        <w:fldChar w:fldCharType="separate"/>
      </w:r>
      <w:r w:rsidR="00D935EA" w:rsidRPr="00D935EA">
        <w:rPr>
          <w:noProof/>
        </w:rPr>
        <w:t>(Asfia, 2021)</w:t>
      </w:r>
      <w:r w:rsidR="00D935EA">
        <w:fldChar w:fldCharType="end"/>
      </w:r>
      <w:r w:rsidR="003B7EF8" w:rsidRPr="00055EE7">
        <w:t>.</w:t>
      </w:r>
    </w:p>
    <w:p w:rsidR="003B7EF8" w:rsidRPr="00055EE7" w:rsidRDefault="003B7EF8" w:rsidP="003B7EF8">
      <w:pPr>
        <w:ind w:firstLine="426"/>
        <w:jc w:val="both"/>
      </w:pPr>
      <w:proofErr w:type="gramStart"/>
      <w:r w:rsidRPr="00055EE7">
        <w:t xml:space="preserve">Penjelasan dalam hal tindakan pencegahan penularan </w:t>
      </w:r>
      <w:r w:rsidRPr="00055EE7">
        <w:rPr>
          <w:i/>
          <w:iCs/>
        </w:rPr>
        <w:t>COVID-19</w:t>
      </w:r>
      <w:r w:rsidRPr="00055EE7">
        <w:t xml:space="preserve"> dapat dilakukan dengan menggunakan </w:t>
      </w:r>
      <w:r w:rsidRPr="00055EE7">
        <w:rPr>
          <w:i/>
          <w:iCs/>
        </w:rPr>
        <w:t xml:space="preserve">Health Belief Model </w:t>
      </w:r>
      <w:r w:rsidRPr="00055EE7">
        <w:t>(HBM).</w:t>
      </w:r>
      <w:proofErr w:type="gramEnd"/>
      <w:r w:rsidRPr="00055EE7">
        <w:t xml:space="preserve"> </w:t>
      </w:r>
      <w:proofErr w:type="gramStart"/>
      <w:r w:rsidRPr="00055EE7">
        <w:rPr>
          <w:i/>
          <w:iCs/>
        </w:rPr>
        <w:t xml:space="preserve">Health Belief Model </w:t>
      </w:r>
      <w:r w:rsidRPr="00055EE7">
        <w:t>merupakan moel psikologis yang mencoba menjelaskan dan memprediksi perilaku kesehatan yang ditampilkan oleh masyarakat dengan berfokus pada keyakinan individu terhadap suatu penyakit atau masalah kesehatan.</w:t>
      </w:r>
      <w:proofErr w:type="gramEnd"/>
      <w:r w:rsidRPr="00055EE7">
        <w:t xml:space="preserve"> </w:t>
      </w:r>
      <w:proofErr w:type="gramStart"/>
      <w:r w:rsidRPr="00055EE7">
        <w:t xml:space="preserve">Pada teori </w:t>
      </w:r>
      <w:r w:rsidRPr="00055EE7">
        <w:rPr>
          <w:i/>
          <w:iCs/>
        </w:rPr>
        <w:t xml:space="preserve">Health Belief Model </w:t>
      </w:r>
      <w:r w:rsidR="00D935EA">
        <w:t xml:space="preserve">terdiri dari </w:t>
      </w:r>
      <w:r w:rsidRPr="00055EE7">
        <w:t>3 komponen yang saling berinteraksi.</w:t>
      </w:r>
      <w:proofErr w:type="gramEnd"/>
      <w:r w:rsidR="00D935EA">
        <w:t xml:space="preserve"> Komponen tersebut terdiri dari </w:t>
      </w:r>
      <w:r w:rsidRPr="00055EE7">
        <w:t xml:space="preserve">persepsi </w:t>
      </w:r>
      <w:r w:rsidRPr="00055EE7">
        <w:lastRenderedPageBreak/>
        <w:t>individu, faktor pemodifikasi dan kemungkinan tindakan</w:t>
      </w:r>
      <w:r w:rsidR="00B57A78">
        <w:t xml:space="preserve"> </w:t>
      </w:r>
      <w:r w:rsidR="00D935EA">
        <w:fldChar w:fldCharType="begin" w:fldLock="1"/>
      </w:r>
      <w:r w:rsidR="00B57A78">
        <w:instrText>ADDIN CSL_CITATION {"citationItems":[{"id":"ITEM-1","itemData":{"abstract":"… WHO, setiap masyarakat. wajib memakai masker, sering mencuci tangan, menghindari Page 3 … Faktor eksternal dalam upaya membentuk tindakan pencegahan COVID-19 banyak telah dilakukan oleh pemerintah, seperti pembentukan aturan …","author":[{"dropping-particle":"","family":"Sartika","given":"Ummi","non-dropping-particle":"","parse-names":false,"suffix":""},{"dropping-particle":"","family":"Akbar","given":"Surya","non-dropping-particle":"","parse-names":false,"suffix":""}],"container-title":"Jurnal Kedokteran Ibnu Nafis","id":"ITEM-1","issue":"2","issued":{"date-parts":[["2021"]]},"page":"65-70","title":"Hubungan persepsi masyarakat terhadap tindakan pencegahan covid-19 di desa bangun rejo dusun iii tanjung morawa","type":"article-journal","volume":"9"},"uris":["http://www.mendeley.com/documents/?uuid=605525b9-efec-4e74-b3d9-d45a60753325"]}],"mendeley":{"formattedCitation":"(Sartika &amp; Akbar, 2021)","plainTextFormattedCitation":"(Sartika &amp; Akbar, 2021)","previouslyFormattedCitation":"(Sartika &amp; Akbar, 2021)"},"properties":{"noteIndex":0},"schema":"https://github.com/citation-style-language/schema/raw/master/csl-citation.json"}</w:instrText>
      </w:r>
      <w:r w:rsidR="00D935EA">
        <w:fldChar w:fldCharType="separate"/>
      </w:r>
      <w:r w:rsidR="00D935EA" w:rsidRPr="00D935EA">
        <w:rPr>
          <w:noProof/>
        </w:rPr>
        <w:t>(Sartika &amp; Akbar, 2021)</w:t>
      </w:r>
      <w:r w:rsidR="00D935EA">
        <w:fldChar w:fldCharType="end"/>
      </w:r>
      <w:r w:rsidRPr="00055EE7">
        <w:t xml:space="preserve"> </w:t>
      </w:r>
    </w:p>
    <w:p w:rsidR="003B7EF8" w:rsidRPr="00B57A78" w:rsidRDefault="003B7EF8" w:rsidP="00B57A78">
      <w:pPr>
        <w:ind w:firstLine="426"/>
        <w:jc w:val="both"/>
      </w:pPr>
      <w:r w:rsidRPr="00055EE7">
        <w:t xml:space="preserve">Persepsi adalah proses mental untuk mengidentifikasi, mengevaluasi, dan menanggapi situasi apapun disekitar. Pengetahuan, pengalaman, dan orientasi social budaya </w:t>
      </w:r>
      <w:proofErr w:type="gramStart"/>
      <w:r w:rsidRPr="00055EE7">
        <w:t>akan</w:t>
      </w:r>
      <w:proofErr w:type="gramEnd"/>
      <w:r w:rsidRPr="00055EE7">
        <w:t xml:space="preserve"> menentukan citra dan perspektif masalah. </w:t>
      </w:r>
      <w:proofErr w:type="gramStart"/>
      <w:r w:rsidRPr="00055EE7">
        <w:t>Perbedaan pengalaman, analisa, dan pengetahuan, merupakan kerangka menggambarkan hasil persepsi antar individu yang berbeda-beda.</w:t>
      </w:r>
      <w:proofErr w:type="gramEnd"/>
      <w:r w:rsidRPr="00055EE7">
        <w:t xml:space="preserve"> Persepsi masyarakat merupakan suatu proses ulang yang dialami oleh manusia pada suatu lingkungan tertentu dan memberikan pengetahuan atau gagasan yang positif dan negative kepada masyarakt sekitar</w:t>
      </w:r>
      <w:r w:rsidR="00B57A78">
        <w:t xml:space="preserve"> </w:t>
      </w:r>
      <w:r w:rsidR="00B57A78">
        <w:fldChar w:fldCharType="begin" w:fldLock="1"/>
      </w:r>
      <w:r w:rsidR="00CB7035">
        <w:instrText>ADDIN CSL_CITATION {"citationItems":[{"id":"ITEM-1","itemData":{"abstract":"… cara pencegahan, pengobatan dan komplikasinya. Pengetahuan memegang peranan penting dalam penentuan perilaku yang utuh karena pengetahuan akan membentuk kepercayaan yang … Sedangkan yang dimaksud corona virus adalah suatu kelompok …","author":[{"dropping-particle":"","family":"Amanda","given":"Try Ayu","non-dropping-particle":"","parse-names":false,"suffix":""}],"id":"ITEM-1","issued":{"date-parts":[["2020"]]},"page":"1-8","title":"Persepsi Masyarakat Tentang covid 19","type":"article-journal"},"uris":["http://www.mendeley.com/documents/?uuid=800fc5f2-4706-409a-9223-8bee18cb7a9e"]}],"mendeley":{"formattedCitation":"(Amanda, 2020)","plainTextFormattedCitation":"(Amanda, 2020)","previouslyFormattedCitation":"(Amanda, 2020)"},"properties":{"noteIndex":0},"schema":"https://github.com/citation-style-language/schema/raw/master/csl-citation.json"}</w:instrText>
      </w:r>
      <w:r w:rsidR="00B57A78">
        <w:fldChar w:fldCharType="separate"/>
      </w:r>
      <w:r w:rsidR="00B57A78" w:rsidRPr="00B57A78">
        <w:rPr>
          <w:noProof/>
        </w:rPr>
        <w:t>(Amanda, 2020)</w:t>
      </w:r>
      <w:r w:rsidR="00B57A78">
        <w:fldChar w:fldCharType="end"/>
      </w:r>
      <w:r w:rsidR="00035EA9">
        <w:t>.</w:t>
      </w:r>
      <w:r w:rsidR="00420FD8">
        <w:t xml:space="preserve"> </w:t>
      </w:r>
    </w:p>
    <w:p w:rsidR="003B7EF8" w:rsidRPr="001E1286" w:rsidRDefault="003B7EF8" w:rsidP="003B7EF8">
      <w:pPr>
        <w:ind w:firstLine="426"/>
        <w:jc w:val="both"/>
        <w:rPr>
          <w:rFonts w:asciiTheme="majorBidi" w:hAnsiTheme="majorBidi" w:cstheme="majorBidi"/>
        </w:rPr>
      </w:pPr>
      <w:proofErr w:type="gramStart"/>
      <w:r w:rsidRPr="00055EE7">
        <w:rPr>
          <w:rFonts w:asciiTheme="majorBidi" w:hAnsiTheme="majorBidi" w:cstheme="majorBidi"/>
        </w:rPr>
        <w:t>Menurut asumsi pen</w:t>
      </w:r>
      <w:r w:rsidR="00035EA9">
        <w:rPr>
          <w:rFonts w:asciiTheme="majorBidi" w:hAnsiTheme="majorBidi" w:cstheme="majorBidi"/>
        </w:rPr>
        <w:t>eliti</w:t>
      </w:r>
      <w:r w:rsidRPr="00055EE7">
        <w:rPr>
          <w:rFonts w:asciiTheme="majorBidi" w:hAnsiTheme="majorBidi" w:cstheme="majorBidi"/>
        </w:rPr>
        <w:t xml:space="preserve"> bahwa </w:t>
      </w:r>
      <w:r w:rsidR="00035EA9">
        <w:rPr>
          <w:rFonts w:asciiTheme="majorBidi" w:hAnsiTheme="majorBidi" w:cstheme="majorBidi"/>
        </w:rPr>
        <w:t xml:space="preserve">pengetahuan masyarakat yang rendah karena masyarakat banyak menjawab bahwa </w:t>
      </w:r>
      <w:r w:rsidR="00035EA9" w:rsidRPr="00035EA9">
        <w:rPr>
          <w:rFonts w:asciiTheme="majorBidi" w:hAnsiTheme="majorBidi" w:cstheme="majorBidi"/>
        </w:rPr>
        <w:t>masker digunakan hanya pada tempat tertentu yang rawan menyebarkan virus COVID-19.</w:t>
      </w:r>
      <w:proofErr w:type="gramEnd"/>
      <w:r w:rsidR="00035EA9" w:rsidRPr="00035EA9">
        <w:rPr>
          <w:rFonts w:asciiTheme="majorBidi" w:hAnsiTheme="majorBidi" w:cstheme="majorBidi"/>
        </w:rPr>
        <w:t xml:space="preserve"> </w:t>
      </w:r>
      <w:r w:rsidRPr="00035EA9">
        <w:rPr>
          <w:rFonts w:asciiTheme="majorBidi" w:hAnsiTheme="majorBidi" w:cstheme="majorBidi"/>
        </w:rPr>
        <w:t xml:space="preserve">Hal ini </w:t>
      </w:r>
      <w:r w:rsidR="00035EA9" w:rsidRPr="00035EA9">
        <w:rPr>
          <w:rFonts w:asciiTheme="majorBidi" w:hAnsiTheme="majorBidi" w:cstheme="majorBidi"/>
        </w:rPr>
        <w:t>juga terlihat bahwa 47</w:t>
      </w:r>
      <w:proofErr w:type="gramStart"/>
      <w:r w:rsidR="00035EA9" w:rsidRPr="00035EA9">
        <w:rPr>
          <w:rFonts w:asciiTheme="majorBidi" w:hAnsiTheme="majorBidi" w:cstheme="majorBidi"/>
        </w:rPr>
        <w:t>,8</w:t>
      </w:r>
      <w:proofErr w:type="gramEnd"/>
      <w:r w:rsidR="00035EA9" w:rsidRPr="00035EA9">
        <w:rPr>
          <w:rFonts w:asciiTheme="majorBidi" w:hAnsiTheme="majorBidi" w:cstheme="majorBidi"/>
        </w:rPr>
        <w:t>%</w:t>
      </w:r>
      <w:r w:rsidR="00035EA9">
        <w:rPr>
          <w:rFonts w:asciiTheme="majorBidi" w:hAnsiTheme="majorBidi" w:cstheme="majorBidi"/>
        </w:rPr>
        <w:t xml:space="preserve"> responden</w:t>
      </w:r>
      <w:r w:rsidRPr="00055EE7">
        <w:rPr>
          <w:rFonts w:asciiTheme="majorBidi" w:hAnsiTheme="majorBidi" w:cstheme="majorBidi"/>
        </w:rPr>
        <w:t xml:space="preserve"> menjawab </w:t>
      </w:r>
      <w:r w:rsidR="00035EA9">
        <w:rPr>
          <w:rFonts w:asciiTheme="majorBidi" w:hAnsiTheme="majorBidi" w:cstheme="majorBidi"/>
        </w:rPr>
        <w:t xml:space="preserve">bahwa tidak perlu </w:t>
      </w:r>
      <w:r w:rsidRPr="00055EE7">
        <w:rPr>
          <w:rFonts w:asciiTheme="majorBidi" w:hAnsiTheme="majorBidi" w:cstheme="majorBidi"/>
        </w:rPr>
        <w:t xml:space="preserve">isolasi diri dirumah mencegah penyebaran </w:t>
      </w:r>
      <w:r w:rsidR="00035EA9">
        <w:rPr>
          <w:rFonts w:asciiTheme="majorBidi" w:hAnsiTheme="majorBidi" w:cstheme="majorBidi"/>
        </w:rPr>
        <w:t>COVID</w:t>
      </w:r>
      <w:r w:rsidRPr="00055EE7">
        <w:rPr>
          <w:rFonts w:asciiTheme="majorBidi" w:hAnsiTheme="majorBidi" w:cstheme="majorBidi"/>
        </w:rPr>
        <w:t>-19</w:t>
      </w:r>
      <w:r w:rsidR="00035EA9">
        <w:rPr>
          <w:rFonts w:asciiTheme="majorBidi" w:hAnsiTheme="majorBidi" w:cstheme="majorBidi"/>
        </w:rPr>
        <w:t xml:space="preserve"> karena harus bekerja</w:t>
      </w:r>
      <w:r w:rsidRPr="00055EE7">
        <w:rPr>
          <w:rFonts w:asciiTheme="majorBidi" w:hAnsiTheme="majorBidi" w:cstheme="majorBidi"/>
        </w:rPr>
        <w:t>.</w:t>
      </w:r>
      <w:r w:rsidR="00035EA9">
        <w:rPr>
          <w:rFonts w:asciiTheme="majorBidi" w:hAnsiTheme="majorBidi" w:cstheme="majorBidi"/>
        </w:rPr>
        <w:t xml:space="preserve"> </w:t>
      </w:r>
      <w:proofErr w:type="gramStart"/>
      <w:r w:rsidR="00035EA9" w:rsidRPr="00035EA9">
        <w:rPr>
          <w:rFonts w:asciiTheme="majorBidi" w:hAnsiTheme="majorBidi" w:cstheme="majorBidi"/>
        </w:rPr>
        <w:t>Isolasi hanya dilakukan pada responden COVID-19 yang bergejala saja</w:t>
      </w:r>
      <w:r w:rsidR="00035EA9">
        <w:rPr>
          <w:rFonts w:asciiTheme="majorBidi" w:hAnsiTheme="majorBidi" w:cstheme="majorBidi"/>
        </w:rPr>
        <w:t>.</w:t>
      </w:r>
      <w:proofErr w:type="gramEnd"/>
      <w:r w:rsidR="00035EA9">
        <w:rPr>
          <w:rFonts w:asciiTheme="majorBidi" w:hAnsiTheme="majorBidi" w:cstheme="majorBidi"/>
        </w:rPr>
        <w:t xml:space="preserve"> </w:t>
      </w:r>
      <w:proofErr w:type="gramStart"/>
      <w:r w:rsidR="00035EA9">
        <w:rPr>
          <w:rFonts w:asciiTheme="majorBidi" w:hAnsiTheme="majorBidi" w:cstheme="majorBidi"/>
        </w:rPr>
        <w:t>Namun ada juga masyarakat yang berpengetahuan tinggi</w:t>
      </w:r>
      <w:r w:rsidR="001E1286">
        <w:rPr>
          <w:rFonts w:asciiTheme="majorBidi" w:hAnsiTheme="majorBidi" w:cstheme="majorBidi"/>
        </w:rPr>
        <w:t xml:space="preserve"> seperti tempat umum</w:t>
      </w:r>
      <w:r w:rsidR="001E1286" w:rsidRPr="001E1286">
        <w:rPr>
          <w:rFonts w:asciiTheme="majorBidi" w:hAnsiTheme="majorBidi" w:cstheme="majorBidi"/>
        </w:rPr>
        <w:t xml:space="preserve"> seperti mall, sekolah, dan tempat ramai </w:t>
      </w:r>
      <w:r w:rsidR="001E1286">
        <w:rPr>
          <w:rFonts w:asciiTheme="majorBidi" w:hAnsiTheme="majorBidi" w:cstheme="majorBidi"/>
        </w:rPr>
        <w:t xml:space="preserve">dapat </w:t>
      </w:r>
      <w:r w:rsidR="001E1286" w:rsidRPr="001E1286">
        <w:rPr>
          <w:rFonts w:asciiTheme="majorBidi" w:hAnsiTheme="majorBidi" w:cstheme="majorBidi"/>
        </w:rPr>
        <w:t>mempermudah penyeb</w:t>
      </w:r>
      <w:r w:rsidR="001E1286">
        <w:rPr>
          <w:rFonts w:asciiTheme="majorBidi" w:hAnsiTheme="majorBidi" w:cstheme="majorBidi"/>
        </w:rPr>
        <w:t>aran virus COVID-19 sehingga mereka memilih untuk tetap dirumah</w:t>
      </w:r>
      <w:r w:rsidR="001E1286" w:rsidRPr="001E1286">
        <w:rPr>
          <w:rFonts w:asciiTheme="majorBidi" w:hAnsiTheme="majorBidi" w:cstheme="majorBidi"/>
        </w:rPr>
        <w:t>.</w:t>
      </w:r>
      <w:proofErr w:type="gramEnd"/>
    </w:p>
    <w:p w:rsidR="003B7EF8" w:rsidRPr="001E1286" w:rsidRDefault="003B7EF8" w:rsidP="003B7EF8">
      <w:pPr>
        <w:jc w:val="both"/>
        <w:rPr>
          <w:rFonts w:asciiTheme="majorBidi" w:hAnsiTheme="majorBidi" w:cstheme="majorBidi"/>
        </w:rPr>
      </w:pPr>
    </w:p>
    <w:p w:rsidR="0004505C" w:rsidRPr="00055EE7" w:rsidRDefault="000B47AF" w:rsidP="003B7EF8">
      <w:pPr>
        <w:pStyle w:val="ListParagraph"/>
        <w:tabs>
          <w:tab w:val="left" w:pos="426"/>
        </w:tabs>
        <w:ind w:left="0" w:firstLine="0"/>
        <w:rPr>
          <w:rFonts w:asciiTheme="majorBidi" w:hAnsiTheme="majorBidi" w:cstheme="majorBidi"/>
          <w:b/>
        </w:rPr>
      </w:pPr>
      <w:r w:rsidRPr="00055EE7">
        <w:rPr>
          <w:rFonts w:asciiTheme="majorBidi" w:hAnsiTheme="majorBidi" w:cstheme="majorBidi"/>
          <w:b/>
        </w:rPr>
        <w:t>Hubungan Pe</w:t>
      </w:r>
      <w:r w:rsidR="0004505C" w:rsidRPr="00055EE7">
        <w:rPr>
          <w:rFonts w:asciiTheme="majorBidi" w:hAnsiTheme="majorBidi" w:cstheme="majorBidi"/>
          <w:b/>
        </w:rPr>
        <w:t xml:space="preserve">ngetahuan Masyarakat Dengan Tindakan Pencegahan Wabah Covid 19 </w:t>
      </w:r>
    </w:p>
    <w:p w:rsidR="003B7EF8" w:rsidRPr="00055EE7" w:rsidRDefault="0004505C" w:rsidP="003B7EF8">
      <w:pPr>
        <w:pStyle w:val="ListParagraph"/>
        <w:tabs>
          <w:tab w:val="left" w:pos="426"/>
        </w:tabs>
        <w:ind w:left="0" w:firstLine="0"/>
        <w:rPr>
          <w:rFonts w:asciiTheme="majorBidi" w:hAnsiTheme="majorBidi" w:cstheme="majorBidi"/>
          <w:b/>
        </w:rPr>
      </w:pPr>
      <w:r w:rsidRPr="00055EE7">
        <w:rPr>
          <w:rFonts w:asciiTheme="majorBidi" w:hAnsiTheme="majorBidi" w:cstheme="majorBidi"/>
          <w:b/>
        </w:rPr>
        <w:t xml:space="preserve"> </w:t>
      </w:r>
    </w:p>
    <w:p w:rsidR="003B7EF8" w:rsidRPr="00055EE7" w:rsidRDefault="001E1286" w:rsidP="001E1286">
      <w:pPr>
        <w:pStyle w:val="ListParagraph"/>
        <w:tabs>
          <w:tab w:val="left" w:pos="426"/>
        </w:tabs>
        <w:ind w:left="0" w:firstLine="426"/>
      </w:pPr>
      <w:proofErr w:type="gramStart"/>
      <w:r>
        <w:rPr>
          <w:rFonts w:asciiTheme="majorBidi" w:hAnsiTheme="majorBidi" w:cstheme="majorBidi"/>
          <w:lang w:bidi="kn-IN"/>
        </w:rPr>
        <w:t>T</w:t>
      </w:r>
      <w:r w:rsidR="003B7EF8" w:rsidRPr="00055EE7">
        <w:rPr>
          <w:rFonts w:asciiTheme="majorBidi" w:hAnsiTheme="majorBidi" w:cstheme="majorBidi"/>
          <w:lang w:bidi="kn-IN"/>
        </w:rPr>
        <w:t xml:space="preserve">erdapat </w:t>
      </w:r>
      <w:r w:rsidR="003B7EF8" w:rsidRPr="00055EE7">
        <w:t xml:space="preserve">hubungan </w:t>
      </w:r>
      <w:r>
        <w:t xml:space="preserve">pengetahuan </w:t>
      </w:r>
      <w:r w:rsidR="003B7EF8" w:rsidRPr="00055EE7">
        <w:t xml:space="preserve">masyarakat </w:t>
      </w:r>
      <w:r>
        <w:t>terhadap upaya pencegahan</w:t>
      </w:r>
      <w:r w:rsidR="003B7EF8" w:rsidRPr="00055EE7">
        <w:t xml:space="preserve"> COVID 19 di Wilayah Kerja Puskesmas Bukit Ker</w:t>
      </w:r>
      <w:r>
        <w:t>man Kabupaten Kerinci</w:t>
      </w:r>
      <w:r w:rsidR="003B7EF8" w:rsidRPr="00055EE7">
        <w:t>.</w:t>
      </w:r>
      <w:proofErr w:type="gramEnd"/>
      <w:r>
        <w:t xml:space="preserve"> </w:t>
      </w:r>
      <w:r w:rsidR="003B7EF8" w:rsidRPr="00055EE7">
        <w:t xml:space="preserve">Penelitian yang dilakukan oleh Sartika, U &amp; Akbar, S (2020) dengan judul penelitian “Hubungan Persepsi Masyarakat terhadap Tindakan Pencegahan </w:t>
      </w:r>
      <w:r w:rsidR="003B7EF8" w:rsidRPr="00055EE7">
        <w:rPr>
          <w:i/>
          <w:iCs/>
        </w:rPr>
        <w:t>COVID-19</w:t>
      </w:r>
      <w:r w:rsidR="003B7EF8" w:rsidRPr="00055EE7">
        <w:t xml:space="preserve"> di Desa Bangun Rejo Dusun III Tanjung Morawa”. Didapatkan hasil bahwa terdapat korelasi yang signifikan antara masing-masing persepsi masyarakat berdasarkan </w:t>
      </w:r>
      <w:r w:rsidR="003B7EF8" w:rsidRPr="00055EE7">
        <w:rPr>
          <w:i/>
          <w:iCs/>
        </w:rPr>
        <w:t xml:space="preserve">Health Belief Model </w:t>
      </w:r>
      <w:r w:rsidR="003B7EF8" w:rsidRPr="00055EE7">
        <w:t xml:space="preserve">dengan tindakan pencegahan </w:t>
      </w:r>
      <w:r w:rsidR="003B7EF8" w:rsidRPr="00055EE7">
        <w:rPr>
          <w:i/>
          <w:iCs/>
        </w:rPr>
        <w:t>COVID-19</w:t>
      </w:r>
      <w:r w:rsidR="003B7EF8" w:rsidRPr="00055EE7">
        <w:t xml:space="preserve"> dengan (p=0,001) dan dengan kuat korelasi dari lemah hingga cukup.</w:t>
      </w:r>
    </w:p>
    <w:p w:rsidR="002D4456" w:rsidRDefault="009619CE" w:rsidP="002D4456">
      <w:pPr>
        <w:pStyle w:val="ListParagraph"/>
        <w:tabs>
          <w:tab w:val="left" w:pos="426"/>
        </w:tabs>
        <w:ind w:left="0" w:firstLine="426"/>
        <w:rPr>
          <w:rFonts w:asciiTheme="majorBidi" w:hAnsiTheme="majorBidi" w:cstheme="majorBidi"/>
        </w:rPr>
      </w:pPr>
      <w:proofErr w:type="gramStart"/>
      <w:r>
        <w:t>Tingkat pengetahuan seseorang dipengaruhi oleh informasi dan lingkungan.</w:t>
      </w:r>
      <w:proofErr w:type="gramEnd"/>
      <w:r>
        <w:t xml:space="preserve"> Pendidikan </w:t>
      </w:r>
      <w:r>
        <w:lastRenderedPageBreak/>
        <w:t>adalah proses perubahan sikap dan perilaku seseorang atau kelompok dan merupakan usaha mendewasakan manusia melalui upaya pengajaran dan pelati</w:t>
      </w:r>
      <w:r w:rsidR="002D4456">
        <w:t xml:space="preserve">han </w:t>
      </w:r>
      <w:r w:rsidR="002D4456">
        <w:fldChar w:fldCharType="begin" w:fldLock="1"/>
      </w:r>
      <w:r w:rsidR="00420FD8">
        <w:instrText>ADDIN CSL_CITATION {"citationItems":[{"id":"ITEM-1","itemData":{"ISBN":"9786027670204","author":[{"dropping-particle":"","family":"Budiman","given":"","non-dropping-particle":"","parse-names":false,"suffix":""},{"dropping-particle":"","family":"Riyanto","given":"Agus","non-dropping-particle":"","parse-names":false,"suffix":""}],"container-title":"Kapita Selekta Kuesioner Pengetahuan dan Sikap dalam Penelitian Kesehatan","id":"ITEM-1","issued":{"date-parts":[["2013"]]},"publisher":"Salemba Medika","publisher-place":"MAKASSAR","title":"Kapita Selekta Kuesioner Pengetahuan dan Sikap dalam Penelitian Kesehatan","type":"chapter"},"uris":["http://www.mendeley.com/documents/?uuid=7e49cf43-9448-48ac-98e1-c3545aafb8a3"]}],"mendeley":{"formattedCitation":"(Budiman &amp; Riyanto, 2013)","plainTextFormattedCitation":"(Budiman &amp; Riyanto, 2013)","previouslyFormattedCitation":"(Budiman &amp; Riyanto, 2013)"},"properties":{"noteIndex":0},"schema":"https://github.com/citation-style-language/schema/raw/master/csl-citation.json"}</w:instrText>
      </w:r>
      <w:r w:rsidR="002D4456">
        <w:fldChar w:fldCharType="separate"/>
      </w:r>
      <w:r w:rsidR="002D4456" w:rsidRPr="002D4456">
        <w:rPr>
          <w:noProof/>
        </w:rPr>
        <w:t>(Budiman &amp; Riyanto, 2013)</w:t>
      </w:r>
      <w:r w:rsidR="002D4456">
        <w:fldChar w:fldCharType="end"/>
      </w:r>
      <w:r w:rsidR="002D4456">
        <w:t xml:space="preserve">. </w:t>
      </w:r>
      <w:r>
        <w:t xml:space="preserve">Dari pendidikan manusia melalui proses penginderaan setelah mendapat informasi tentang pencegahan COVID-19, responden </w:t>
      </w:r>
      <w:proofErr w:type="gramStart"/>
      <w:r>
        <w:t>akan</w:t>
      </w:r>
      <w:proofErr w:type="gramEnd"/>
      <w:r>
        <w:t xml:space="preserve"> mengingat materi tersebut untuk dipelajari, adanya kemampuan untuk menjelaskan secara benar tentang materi tersebut dalam kondisi real. Mampu menjabarkan materi pencegahan COVID-19 dan melakukan penilaian pertanyaanpertanyaan tentang pencegahan penyakit COVID-19 dan menjawab pertanyaan kuesioner dengan bena</w:t>
      </w:r>
      <w:r w:rsidR="002D4456">
        <w:t>r</w:t>
      </w:r>
      <w:r w:rsidR="00420FD8">
        <w:rPr>
          <w:rFonts w:asciiTheme="majorBidi" w:hAnsiTheme="majorBidi" w:cstheme="majorBidi"/>
        </w:rPr>
        <w:t xml:space="preserve"> </w:t>
      </w:r>
      <w:r w:rsidR="00420FD8">
        <w:rPr>
          <w:rFonts w:asciiTheme="majorBidi" w:hAnsiTheme="majorBidi" w:cstheme="majorBidi"/>
        </w:rPr>
        <w:fldChar w:fldCharType="begin" w:fldLock="1"/>
      </w:r>
      <w:r w:rsidR="00EF0DF8">
        <w:rPr>
          <w:rFonts w:asciiTheme="majorBidi" w:hAnsiTheme="majorBidi" w:cstheme="majorBidi"/>
        </w:rPr>
        <w:instrText>ADDIN CSL_CITATION {"citationItems":[{"id":"ITEM-1","itemData":{"abstract":"A case of pneumonia with no known cause was found in Wuhan City, Hubei Province, China in December 2019. Until finally, the samples studied showed the etiology of the new coronavirus named Coronavirus Disease-2019 (COVID-19). This virus can be transmitted from human to human and has spread widely in China and more than 190 countries and including Indonesia. Data from the Health Office show that in the Srondol Wetan sub-district, Semarang City has the highest positive cases of COVID-19 in the Banyumanik sub-district, with 11 confirmed positive cases. This study aims to identify the relationship between public knowledge and perceptions with efforts to prevent COVID-19 in the Srondol Wetan Village, Semarang. This type of research is analytical research with a quantitative approach. The population in this study were the people of Srondol Wetan village with a sample of 120 people who were taken by purposive sampling technique. Collecting research data using a questionnaire via Google form, then analyzed using the Spearman statistical test. The results of analysis showed that there was a significant relationship between the knowledge variable and the efforts to prevent COVID-19 with p-value = 0.000. Then there is a significant relationship between perceptions and efforts to prevent COVID-19, p-value = 0.045 in Srondol Wetan Village, Semarang. The conclusion of the study is that there is a significant relationship between knowledge and perception and efforts to prevent COVID-19.","author":[{"dropping-particle":"","family":"Suryaningrum","given":"Fatma Nur","non-dropping-particle":"","parse-names":false,"suffix":""},{"dropping-particle":"","family":"Nurjazuli","given":"","non-dropping-particle":"","parse-names":false,"suffix":""},{"dropping-particle":"","family":"Rahardjo","given":"Mursid","non-dropping-particle":"","parse-names":false,"suffix":""}],"container-title":"Jurnal Kesehatan Masyarakat","id":"ITEM-1","issue":"2","issued":{"date-parts":[["2021"]]},"page":"257-263","title":"Hubungan Pengetahuan Dan Persepsi Masyarakat Dengan Upaya Pencegahan COVID-19 Di Kelurahan Srondol Wetan, Semarang","type":"article-journal","volume":"9"},"uris":["http://www.mendeley.com/documents/?uuid=e45d9a20-849d-4436-9a4f-e753153b4c0e"]}],"mendeley":{"formattedCitation":"(Suryaningrum et al., 2021)","plainTextFormattedCitation":"(Suryaningrum et al., 2021)","previouslyFormattedCitation":"(Suryaningrum et al., 2021)"},"properties":{"noteIndex":0},"schema":"https://github.com/citation-style-language/schema/raw/master/csl-citation.json"}</w:instrText>
      </w:r>
      <w:r w:rsidR="00420FD8">
        <w:rPr>
          <w:rFonts w:asciiTheme="majorBidi" w:hAnsiTheme="majorBidi" w:cstheme="majorBidi"/>
        </w:rPr>
        <w:fldChar w:fldCharType="separate"/>
      </w:r>
      <w:r w:rsidR="00420FD8" w:rsidRPr="00420FD8">
        <w:rPr>
          <w:rFonts w:asciiTheme="majorBidi" w:hAnsiTheme="majorBidi" w:cstheme="majorBidi"/>
          <w:noProof/>
        </w:rPr>
        <w:t>(Suryaningrum et al., 2021)</w:t>
      </w:r>
      <w:r w:rsidR="00420FD8">
        <w:rPr>
          <w:rFonts w:asciiTheme="majorBidi" w:hAnsiTheme="majorBidi" w:cstheme="majorBidi"/>
        </w:rPr>
        <w:fldChar w:fldCharType="end"/>
      </w:r>
    </w:p>
    <w:p w:rsidR="00CB7035" w:rsidRPr="002D4456" w:rsidRDefault="00CB7035" w:rsidP="002D4456">
      <w:pPr>
        <w:pStyle w:val="ListParagraph"/>
        <w:tabs>
          <w:tab w:val="left" w:pos="426"/>
        </w:tabs>
        <w:ind w:left="0" w:firstLine="426"/>
        <w:rPr>
          <w:rFonts w:asciiTheme="majorBidi" w:hAnsiTheme="majorBidi" w:cstheme="majorBidi"/>
        </w:rPr>
      </w:pPr>
      <w:proofErr w:type="gramStart"/>
      <w:r>
        <w:t>T</w:t>
      </w:r>
      <w:r w:rsidR="002D4456">
        <w:t xml:space="preserve">indakan pencegahan COVID 19 </w:t>
      </w:r>
      <w:r>
        <w:t>dipengaruhi</w:t>
      </w:r>
      <w:r w:rsidR="002D4456">
        <w:t xml:space="preserve"> </w:t>
      </w:r>
      <w:r>
        <w:t>oleh dua faktor yaitu faktor internal dan factor eksternal.</w:t>
      </w:r>
      <w:proofErr w:type="gramEnd"/>
      <w:r>
        <w:t xml:space="preserve"> Masyarakat yang mengetahui bahwa kerentanan dirinya untuk terinfeksi Covid-19 </w:t>
      </w:r>
      <w:proofErr w:type="gramStart"/>
      <w:r>
        <w:t>akan</w:t>
      </w:r>
      <w:proofErr w:type="gramEnd"/>
      <w:r>
        <w:t xml:space="preserve"> cenderung melakukan tindakan pencegahan. Masyarakat yang sudah men</w:t>
      </w:r>
      <w:r w:rsidR="001E1286">
        <w:t>getahui dan memahami bahwa COVID</w:t>
      </w:r>
      <w:r>
        <w:t xml:space="preserve">-19 harus dihindari dan dicegah untuk tidak tertular </w:t>
      </w:r>
      <w:r>
        <w:fldChar w:fldCharType="begin" w:fldLock="1"/>
      </w:r>
      <w:r w:rsidR="00352771">
        <w:instrText>ADDIN CSL_CITATION {"citationItems":[{"id":"ITEM-1","itemData":{"author":[{"dropping-particle":"","family":"Pematangsiantar","given":"Siantar Selatan","non-dropping-particle":"","parse-names":false,"suffix":""}],"id":"ITEM-1","issued":{"date-parts":[["2021"]]},"title":"Persepsi Masyarakat Dalam Mencegah Covid-19 di Kecamatan Siantar Selatan Pematangsiantar SKRIPSI","type":"article-journal"},"uris":["http://www.mendeley.com/documents/?uuid=b44847bb-5508-4f93-b267-9605c29f43ff"]}],"mendeley":{"formattedCitation":"(Pematangsiantar, 2021)","plainTextFormattedCitation":"(Pematangsiantar, 2021)","previouslyFormattedCitation":"(Pematangsiantar, 2021)"},"properties":{"noteIndex":0},"schema":"https://github.com/citation-style-language/schema/raw/master/csl-citation.json"}</w:instrText>
      </w:r>
      <w:r>
        <w:fldChar w:fldCharType="separate"/>
      </w:r>
      <w:r w:rsidRPr="00CB7035">
        <w:rPr>
          <w:noProof/>
        </w:rPr>
        <w:t>(Pematangsiantar, 2021)</w:t>
      </w:r>
      <w:r>
        <w:fldChar w:fldCharType="end"/>
      </w:r>
      <w:r>
        <w:t>.</w:t>
      </w:r>
    </w:p>
    <w:p w:rsidR="00E0118B" w:rsidRPr="00055EE7" w:rsidRDefault="003B7EF8" w:rsidP="00E0118B">
      <w:pPr>
        <w:pStyle w:val="ListParagraph"/>
        <w:tabs>
          <w:tab w:val="left" w:pos="426"/>
        </w:tabs>
        <w:ind w:left="0" w:firstLine="426"/>
        <w:rPr>
          <w:rFonts w:asciiTheme="majorBidi" w:hAnsiTheme="majorBidi" w:cstheme="majorBidi"/>
        </w:rPr>
      </w:pPr>
      <w:r w:rsidRPr="00055EE7">
        <w:rPr>
          <w:rFonts w:asciiTheme="majorBidi" w:hAnsiTheme="majorBidi" w:cstheme="majorBidi"/>
        </w:rPr>
        <w:t xml:space="preserve">Berdasarkan asumsi penelitian bahwa persepsi masyarakat dalam perilaku pencegahan virus corona lebih banyak yang negative ditimbang dari pada yang positif karena masyarakat banyak yang mengatakan </w:t>
      </w:r>
      <w:proofErr w:type="gramStart"/>
      <w:r w:rsidRPr="00055EE7">
        <w:rPr>
          <w:rFonts w:asciiTheme="majorBidi" w:hAnsiTheme="majorBidi" w:cstheme="majorBidi"/>
        </w:rPr>
        <w:t>cara</w:t>
      </w:r>
      <w:proofErr w:type="gramEnd"/>
      <w:r w:rsidRPr="00055EE7">
        <w:rPr>
          <w:rFonts w:asciiTheme="majorBidi" w:hAnsiTheme="majorBidi" w:cstheme="majorBidi"/>
        </w:rPr>
        <w:t xml:space="preserve"> pencegahan virus corona hanya duduk dirumah saja, tetapi tidak cukup untuk duduk dirumah saja karena virus corona itu sangat kecil tidak dapat dilihat dengan mata telanjang. Cara pencegahan virus corona itu lebih baik dengan 5 </w:t>
      </w:r>
      <w:proofErr w:type="gramStart"/>
      <w:r w:rsidRPr="00055EE7">
        <w:rPr>
          <w:rFonts w:asciiTheme="majorBidi" w:hAnsiTheme="majorBidi" w:cstheme="majorBidi"/>
        </w:rPr>
        <w:t>cara</w:t>
      </w:r>
      <w:proofErr w:type="gramEnd"/>
      <w:r w:rsidRPr="00055EE7">
        <w:rPr>
          <w:rFonts w:asciiTheme="majorBidi" w:hAnsiTheme="majorBidi" w:cstheme="majorBidi"/>
        </w:rPr>
        <w:t xml:space="preserve"> yaitu memakai masker, mencuci tangan setelah bersalaman, menjaga jarak, mengkonsumsi makanan-makanan yang banyak mengandung vitamin dan hindari kerumunan.</w:t>
      </w:r>
    </w:p>
    <w:p w:rsidR="00E0118B" w:rsidRPr="00055EE7" w:rsidRDefault="00E0118B" w:rsidP="00E0118B">
      <w:pPr>
        <w:tabs>
          <w:tab w:val="left" w:pos="426"/>
        </w:tabs>
        <w:rPr>
          <w:b/>
          <w:bCs/>
          <w:spacing w:val="-3"/>
        </w:rPr>
      </w:pPr>
    </w:p>
    <w:p w:rsidR="003B7EF8" w:rsidRPr="00055EE7" w:rsidRDefault="003B7EF8" w:rsidP="00E0118B">
      <w:pPr>
        <w:tabs>
          <w:tab w:val="left" w:pos="426"/>
        </w:tabs>
        <w:rPr>
          <w:rFonts w:asciiTheme="majorBidi" w:hAnsiTheme="majorBidi" w:cstheme="majorBidi"/>
          <w:sz w:val="24"/>
          <w:szCs w:val="24"/>
        </w:rPr>
      </w:pPr>
      <w:r w:rsidRPr="00055EE7">
        <w:rPr>
          <w:b/>
          <w:bCs/>
          <w:spacing w:val="-3"/>
          <w:sz w:val="24"/>
          <w:szCs w:val="24"/>
        </w:rPr>
        <w:t>KESIMPULAN DAN SARAN</w:t>
      </w:r>
    </w:p>
    <w:p w:rsidR="00E0118B" w:rsidRPr="00055EE7" w:rsidRDefault="00E0118B" w:rsidP="00E0118B">
      <w:pPr>
        <w:adjustRightInd w:val="0"/>
        <w:ind w:right="63"/>
        <w:jc w:val="both"/>
        <w:rPr>
          <w:b/>
        </w:rPr>
      </w:pPr>
    </w:p>
    <w:p w:rsidR="003B7EF8" w:rsidRPr="008A581F" w:rsidRDefault="008A581F" w:rsidP="008A581F">
      <w:pPr>
        <w:adjustRightInd w:val="0"/>
        <w:ind w:right="63" w:firstLine="567"/>
        <w:jc w:val="both"/>
        <w:rPr>
          <w:rFonts w:asciiTheme="majorBidi" w:hAnsiTheme="majorBidi" w:cstheme="majorBidi"/>
        </w:rPr>
      </w:pPr>
      <w:r>
        <w:rPr>
          <w:rFonts w:asciiTheme="majorBidi" w:hAnsiTheme="majorBidi" w:cstheme="majorBidi"/>
        </w:rPr>
        <w:t>Hasil penelitian dapat disimpulkan bahwa l</w:t>
      </w:r>
      <w:r w:rsidR="00257227" w:rsidRPr="008A581F">
        <w:rPr>
          <w:rFonts w:asciiTheme="majorBidi" w:hAnsiTheme="majorBidi" w:cstheme="majorBidi"/>
        </w:rPr>
        <w:t>ebih dari s</w:t>
      </w:r>
      <w:r w:rsidR="001E1286" w:rsidRPr="008A581F">
        <w:rPr>
          <w:rFonts w:asciiTheme="majorBidi" w:hAnsiTheme="majorBidi" w:cstheme="majorBidi"/>
        </w:rPr>
        <w:t>eparuh (55,3%) responden melakukan upaya</w:t>
      </w:r>
      <w:r w:rsidR="001E1286">
        <w:t xml:space="preserve"> pencegahan </w:t>
      </w:r>
      <w:r>
        <w:t>COVID</w:t>
      </w:r>
      <w:r>
        <w:rPr>
          <w:rFonts w:asciiTheme="majorBidi" w:hAnsiTheme="majorBidi" w:cstheme="majorBidi"/>
        </w:rPr>
        <w:t>, l</w:t>
      </w:r>
      <w:r w:rsidR="00257227" w:rsidRPr="008A581F">
        <w:rPr>
          <w:rFonts w:asciiTheme="majorBidi" w:hAnsiTheme="majorBidi" w:cstheme="majorBidi"/>
        </w:rPr>
        <w:t xml:space="preserve">ebih dari separuh (63,2%) responden dengan </w:t>
      </w:r>
      <w:r>
        <w:t xml:space="preserve">pengetahuan </w:t>
      </w:r>
      <w:r w:rsidR="00257227" w:rsidRPr="00055EE7">
        <w:t>masyarakat</w:t>
      </w:r>
      <w:r>
        <w:t xml:space="preserve"> yang rendah dan t</w:t>
      </w:r>
      <w:r w:rsidR="00257227" w:rsidRPr="00055EE7">
        <w:rPr>
          <w:rFonts w:asciiTheme="majorBidi" w:hAnsiTheme="majorBidi" w:cstheme="majorBidi"/>
          <w:lang w:bidi="kn-IN"/>
        </w:rPr>
        <w:t xml:space="preserve">erdapat </w:t>
      </w:r>
      <w:r w:rsidR="00257227" w:rsidRPr="00055EE7">
        <w:t>hubungan pe</w:t>
      </w:r>
      <w:r>
        <w:t xml:space="preserve">ngetahuan </w:t>
      </w:r>
      <w:r w:rsidR="00257227" w:rsidRPr="00055EE7">
        <w:t xml:space="preserve">masyarakat dengan </w:t>
      </w:r>
      <w:r>
        <w:t xml:space="preserve">upaya </w:t>
      </w:r>
      <w:r w:rsidR="00257227" w:rsidRPr="00055EE7">
        <w:t>pencegahan COVID 19 di Wilayah Kerja Puskesmas Bukit Kerman Kabupaten Kerinci</w:t>
      </w:r>
      <w:r w:rsidR="00E0118B" w:rsidRPr="00055EE7">
        <w:rPr>
          <w:rFonts w:asciiTheme="majorBidi" w:hAnsiTheme="majorBidi" w:cstheme="majorBidi"/>
        </w:rPr>
        <w:t xml:space="preserve"> d</w:t>
      </w:r>
      <w:r w:rsidR="00257227" w:rsidRPr="00055EE7">
        <w:rPr>
          <w:rFonts w:asciiTheme="majorBidi" w:hAnsiTheme="majorBidi" w:cstheme="majorBidi"/>
        </w:rPr>
        <w:t xml:space="preserve">engan </w:t>
      </w:r>
      <w:r w:rsidR="00EF0DF8">
        <w:rPr>
          <w:rFonts w:asciiTheme="majorBidi" w:hAnsiTheme="majorBidi" w:cstheme="majorBidi"/>
          <w:i/>
          <w:iCs/>
          <w:lang w:bidi="kn-IN"/>
        </w:rPr>
        <w:t>p-</w:t>
      </w:r>
      <w:r w:rsidR="00257227" w:rsidRPr="00055EE7">
        <w:rPr>
          <w:rFonts w:asciiTheme="majorBidi" w:hAnsiTheme="majorBidi" w:cstheme="majorBidi"/>
          <w:lang w:bidi="kn-IN"/>
        </w:rPr>
        <w:t>value 0.004</w:t>
      </w:r>
      <w:r w:rsidR="00257227" w:rsidRPr="00055EE7">
        <w:rPr>
          <w:rFonts w:asciiTheme="majorBidi" w:hAnsiTheme="majorBidi" w:cstheme="majorBidi"/>
          <w:bCs/>
        </w:rPr>
        <w:t xml:space="preserve"> </w:t>
      </w:r>
      <w:r w:rsidR="00257227" w:rsidRPr="00055EE7">
        <w:rPr>
          <w:rFonts w:asciiTheme="majorBidi" w:hAnsiTheme="majorBidi" w:cstheme="majorBidi"/>
          <w:bCs/>
        </w:rPr>
        <w:lastRenderedPageBreak/>
        <w:t>(</w:t>
      </w:r>
      <w:r w:rsidR="00257227" w:rsidRPr="00055EE7">
        <w:rPr>
          <w:rFonts w:asciiTheme="majorBidi" w:hAnsiTheme="majorBidi" w:cstheme="majorBidi"/>
          <w:bCs/>
          <w:i/>
          <w:iCs/>
        </w:rPr>
        <w:t>p</w:t>
      </w:r>
      <w:r>
        <w:rPr>
          <w:rFonts w:asciiTheme="majorBidi" w:hAnsiTheme="majorBidi" w:cstheme="majorBidi"/>
          <w:bCs/>
        </w:rPr>
        <w:t xml:space="preserve">&lt;0.05). </w:t>
      </w:r>
      <w:r w:rsidR="00257227" w:rsidRPr="00055EE7">
        <w:rPr>
          <w:rFonts w:asciiTheme="majorBidi" w:hAnsiTheme="majorBidi" w:cstheme="majorBidi"/>
        </w:rPr>
        <w:t xml:space="preserve">Diharapkan petugas kesehatan memberikan informasi kepada </w:t>
      </w:r>
      <w:r w:rsidR="00257227" w:rsidRPr="00055EE7">
        <w:t xml:space="preserve">masyarakat </w:t>
      </w:r>
      <w:proofErr w:type="gramStart"/>
      <w:r w:rsidR="00257227" w:rsidRPr="00055EE7">
        <w:t>tentang  pencegahan</w:t>
      </w:r>
      <w:proofErr w:type="gramEnd"/>
      <w:r w:rsidR="00257227" w:rsidRPr="00055EE7">
        <w:t xml:space="preserve"> virus corona</w:t>
      </w:r>
      <w:r w:rsidR="00E0118B" w:rsidRPr="00055EE7">
        <w:t xml:space="preserve"> secara berkala dan meningkatkan</w:t>
      </w:r>
      <w:r w:rsidR="00257227" w:rsidRPr="00055EE7">
        <w:t xml:space="preserve"> kualitas pelayanan kesehatan sehingga dapat mencegah terjadinya penularan virus corona</w:t>
      </w:r>
      <w:r w:rsidR="00EF0DF8">
        <w:t>.</w:t>
      </w:r>
    </w:p>
    <w:p w:rsidR="003B7EF8" w:rsidRPr="00055EE7" w:rsidRDefault="003B7EF8" w:rsidP="003B7EF8">
      <w:pPr>
        <w:tabs>
          <w:tab w:val="left" w:pos="567"/>
        </w:tabs>
        <w:adjustRightInd w:val="0"/>
        <w:spacing w:before="240"/>
        <w:contextualSpacing/>
        <w:jc w:val="both"/>
        <w:rPr>
          <w:b/>
        </w:rPr>
      </w:pPr>
    </w:p>
    <w:p w:rsidR="003B7EF8" w:rsidRPr="00055EE7" w:rsidRDefault="003B7EF8" w:rsidP="003B7EF8">
      <w:pPr>
        <w:tabs>
          <w:tab w:val="left" w:pos="567"/>
        </w:tabs>
        <w:adjustRightInd w:val="0"/>
        <w:spacing w:before="240"/>
        <w:contextualSpacing/>
        <w:jc w:val="both"/>
        <w:rPr>
          <w:b/>
          <w:bCs/>
          <w:spacing w:val="-3"/>
          <w:sz w:val="24"/>
          <w:szCs w:val="24"/>
        </w:rPr>
      </w:pPr>
      <w:r w:rsidRPr="00055EE7">
        <w:rPr>
          <w:b/>
          <w:bCs/>
          <w:spacing w:val="-3"/>
          <w:sz w:val="24"/>
          <w:szCs w:val="24"/>
        </w:rPr>
        <w:t>DAFTAR PUSTAKA</w:t>
      </w:r>
    </w:p>
    <w:p w:rsidR="00D835C2" w:rsidRDefault="00D835C2" w:rsidP="00DA4EC0">
      <w:pPr>
        <w:adjustRightInd w:val="0"/>
        <w:ind w:left="567" w:right="369" w:hanging="283"/>
        <w:rPr>
          <w:b/>
          <w:bCs/>
          <w:spacing w:val="-3"/>
        </w:rPr>
      </w:pPr>
    </w:p>
    <w:p w:rsidR="00EF0DF8" w:rsidRPr="00EF0DF8" w:rsidRDefault="00EF0DF8" w:rsidP="00EF0DF8">
      <w:pPr>
        <w:adjustRightInd w:val="0"/>
        <w:ind w:left="480" w:hanging="480"/>
        <w:jc w:val="both"/>
        <w:rPr>
          <w:noProof/>
          <w:szCs w:val="24"/>
        </w:rPr>
      </w:pPr>
      <w:r>
        <w:rPr>
          <w:b/>
          <w:bCs/>
          <w:spacing w:val="-3"/>
        </w:rPr>
        <w:fldChar w:fldCharType="begin" w:fldLock="1"/>
      </w:r>
      <w:r>
        <w:rPr>
          <w:b/>
          <w:bCs/>
          <w:spacing w:val="-3"/>
        </w:rPr>
        <w:instrText xml:space="preserve">ADDIN Mendeley Bibliography CSL_BIBLIOGRAPHY </w:instrText>
      </w:r>
      <w:r>
        <w:rPr>
          <w:b/>
          <w:bCs/>
          <w:spacing w:val="-3"/>
        </w:rPr>
        <w:fldChar w:fldCharType="separate"/>
      </w:r>
      <w:r w:rsidRPr="00EF0DF8">
        <w:rPr>
          <w:noProof/>
          <w:szCs w:val="24"/>
        </w:rPr>
        <w:t xml:space="preserve">Admiration, J. S., &amp; Teknik, S. (2022). </w:t>
      </w:r>
      <w:r w:rsidRPr="00EF0DF8">
        <w:rPr>
          <w:i/>
          <w:iCs/>
          <w:noProof/>
          <w:szCs w:val="24"/>
        </w:rPr>
        <w:t>Kata Kunci:</w:t>
      </w:r>
      <w:r w:rsidRPr="00EF0DF8">
        <w:rPr>
          <w:noProof/>
          <w:szCs w:val="24"/>
        </w:rPr>
        <w:t xml:space="preserve"> </w:t>
      </w:r>
      <w:r w:rsidRPr="00EF0DF8">
        <w:rPr>
          <w:i/>
          <w:iCs/>
          <w:noProof/>
          <w:szCs w:val="24"/>
        </w:rPr>
        <w:t>3</w:t>
      </w:r>
      <w:r w:rsidRPr="00EF0DF8">
        <w:rPr>
          <w:noProof/>
          <w:szCs w:val="24"/>
        </w:rPr>
        <w:t>(3).</w:t>
      </w:r>
    </w:p>
    <w:p w:rsidR="00EF0DF8" w:rsidRPr="00EF0DF8" w:rsidRDefault="00EF0DF8" w:rsidP="00EF0DF8">
      <w:pPr>
        <w:adjustRightInd w:val="0"/>
        <w:ind w:left="480" w:hanging="480"/>
        <w:jc w:val="both"/>
        <w:rPr>
          <w:noProof/>
          <w:szCs w:val="24"/>
        </w:rPr>
      </w:pPr>
      <w:r w:rsidRPr="00EF0DF8">
        <w:rPr>
          <w:noProof/>
          <w:szCs w:val="24"/>
        </w:rPr>
        <w:t xml:space="preserve">Amanda, T. A. (2020). </w:t>
      </w:r>
      <w:r w:rsidRPr="00EF0DF8">
        <w:rPr>
          <w:i/>
          <w:iCs/>
          <w:noProof/>
          <w:szCs w:val="24"/>
        </w:rPr>
        <w:t>Persepsi Masyarakat Tentang covid 19</w:t>
      </w:r>
      <w:r w:rsidRPr="00EF0DF8">
        <w:rPr>
          <w:noProof/>
          <w:szCs w:val="24"/>
        </w:rPr>
        <w:t>. 1–8.</w:t>
      </w:r>
    </w:p>
    <w:p w:rsidR="00EF0DF8" w:rsidRPr="00EF0DF8" w:rsidRDefault="00EF0DF8" w:rsidP="00EF0DF8">
      <w:pPr>
        <w:adjustRightInd w:val="0"/>
        <w:ind w:left="480" w:hanging="480"/>
        <w:jc w:val="both"/>
        <w:rPr>
          <w:noProof/>
          <w:szCs w:val="24"/>
        </w:rPr>
      </w:pPr>
      <w:r w:rsidRPr="00EF0DF8">
        <w:rPr>
          <w:noProof/>
          <w:szCs w:val="24"/>
        </w:rPr>
        <w:t xml:space="preserve">Asfia, F. (2021). Hubungan Pengetahuan, Persepsi dan Sikap Masyarakat dengan Perilaku Pencegahan Wabah Virus Corona (COVID 19) Tahun 2021. </w:t>
      </w:r>
      <w:r w:rsidRPr="00EF0DF8">
        <w:rPr>
          <w:i/>
          <w:iCs/>
          <w:noProof/>
          <w:szCs w:val="24"/>
        </w:rPr>
        <w:t>Journal of Baja Health Science</w:t>
      </w:r>
      <w:r w:rsidRPr="00EF0DF8">
        <w:rPr>
          <w:noProof/>
          <w:szCs w:val="24"/>
        </w:rPr>
        <w:t xml:space="preserve">, </w:t>
      </w:r>
      <w:r w:rsidRPr="00EF0DF8">
        <w:rPr>
          <w:i/>
          <w:iCs/>
          <w:noProof/>
          <w:szCs w:val="24"/>
        </w:rPr>
        <w:t>1</w:t>
      </w:r>
      <w:r w:rsidRPr="00EF0DF8">
        <w:rPr>
          <w:noProof/>
          <w:szCs w:val="24"/>
        </w:rPr>
        <w:t>(02), 168–178. https://doi.org/10.47080/joubahs.v1i02.1500</w:t>
      </w:r>
    </w:p>
    <w:p w:rsidR="00EF0DF8" w:rsidRPr="00EF0DF8" w:rsidRDefault="00EF0DF8" w:rsidP="00EF0DF8">
      <w:pPr>
        <w:adjustRightInd w:val="0"/>
        <w:ind w:left="480" w:hanging="480"/>
        <w:jc w:val="both"/>
        <w:rPr>
          <w:noProof/>
          <w:szCs w:val="24"/>
        </w:rPr>
      </w:pPr>
      <w:r w:rsidRPr="00EF0DF8">
        <w:rPr>
          <w:noProof/>
          <w:szCs w:val="24"/>
        </w:rPr>
        <w:t xml:space="preserve">Budiman, &amp; Riyanto, A. (2013). Kapita Selekta Kuesioner Pengetahuan dan Sikap dalam Penelitian Kesehatan. In </w:t>
      </w:r>
      <w:r w:rsidRPr="00EF0DF8">
        <w:rPr>
          <w:i/>
          <w:iCs/>
          <w:noProof/>
          <w:szCs w:val="24"/>
        </w:rPr>
        <w:t>Kapita Selekta Kuesioner Pengetahuan dan Sikap dalam Penelitian Kesehatan</w:t>
      </w:r>
      <w:r w:rsidRPr="00EF0DF8">
        <w:rPr>
          <w:noProof/>
          <w:szCs w:val="24"/>
        </w:rPr>
        <w:t>. Salemba Medika.</w:t>
      </w:r>
    </w:p>
    <w:p w:rsidR="00EF0DF8" w:rsidRPr="00EF0DF8" w:rsidRDefault="00EF0DF8" w:rsidP="00EF0DF8">
      <w:pPr>
        <w:adjustRightInd w:val="0"/>
        <w:ind w:left="480" w:hanging="480"/>
        <w:jc w:val="both"/>
        <w:rPr>
          <w:noProof/>
          <w:szCs w:val="24"/>
        </w:rPr>
      </w:pPr>
      <w:r w:rsidRPr="00EF0DF8">
        <w:rPr>
          <w:noProof/>
          <w:szCs w:val="24"/>
        </w:rPr>
        <w:t xml:space="preserve">Figures, K. (2021). </w:t>
      </w:r>
      <w:r w:rsidRPr="00EF0DF8">
        <w:rPr>
          <w:i/>
          <w:iCs/>
          <w:noProof/>
          <w:szCs w:val="24"/>
        </w:rPr>
        <w:t>Weekly Operational Update on COVID-19. World Health Organization; 29 March 2021 Issue No.48</w:t>
      </w:r>
      <w:r w:rsidRPr="00EF0DF8">
        <w:rPr>
          <w:noProof/>
          <w:szCs w:val="24"/>
        </w:rPr>
        <w:t xml:space="preserve">. </w:t>
      </w:r>
      <w:r w:rsidRPr="00EF0DF8">
        <w:rPr>
          <w:i/>
          <w:iCs/>
          <w:noProof/>
          <w:szCs w:val="24"/>
        </w:rPr>
        <w:t>48</w:t>
      </w:r>
      <w:r w:rsidRPr="00EF0DF8">
        <w:rPr>
          <w:noProof/>
          <w:szCs w:val="24"/>
        </w:rPr>
        <w:t>, 1–16.</w:t>
      </w:r>
    </w:p>
    <w:p w:rsidR="00EF0DF8" w:rsidRPr="00EF0DF8" w:rsidRDefault="00EF0DF8" w:rsidP="00EF0DF8">
      <w:pPr>
        <w:adjustRightInd w:val="0"/>
        <w:ind w:left="480" w:hanging="480"/>
        <w:jc w:val="both"/>
        <w:rPr>
          <w:noProof/>
          <w:szCs w:val="24"/>
        </w:rPr>
      </w:pPr>
      <w:r w:rsidRPr="00EF0DF8">
        <w:rPr>
          <w:noProof/>
          <w:szCs w:val="24"/>
        </w:rPr>
        <w:t xml:space="preserve">Gonzales, Fermín &amp; Piero, M. (2020). Since January 2020 Elsevier has created a COVID-19 resource centre with free information in English and Mandarin on the novel coronavirus COVID-. </w:t>
      </w:r>
      <w:r w:rsidRPr="00EF0DF8">
        <w:rPr>
          <w:i/>
          <w:iCs/>
          <w:noProof/>
          <w:szCs w:val="24"/>
        </w:rPr>
        <w:t>Ann Oncol</w:t>
      </w:r>
      <w:r w:rsidRPr="00EF0DF8">
        <w:rPr>
          <w:noProof/>
          <w:szCs w:val="24"/>
        </w:rPr>
        <w:t xml:space="preserve">, </w:t>
      </w:r>
      <w:r w:rsidRPr="00EF0DF8">
        <w:rPr>
          <w:i/>
          <w:iCs/>
          <w:noProof/>
          <w:szCs w:val="24"/>
        </w:rPr>
        <w:t>January</w:t>
      </w:r>
      <w:r w:rsidRPr="00EF0DF8">
        <w:rPr>
          <w:noProof/>
          <w:szCs w:val="24"/>
        </w:rPr>
        <w:t>, 19–20.</w:t>
      </w:r>
    </w:p>
    <w:p w:rsidR="00EF0DF8" w:rsidRPr="00EF0DF8" w:rsidRDefault="00EF0DF8" w:rsidP="00EF0DF8">
      <w:pPr>
        <w:adjustRightInd w:val="0"/>
        <w:ind w:left="480" w:hanging="480"/>
        <w:jc w:val="both"/>
        <w:rPr>
          <w:noProof/>
          <w:szCs w:val="24"/>
        </w:rPr>
      </w:pPr>
      <w:r w:rsidRPr="00EF0DF8">
        <w:rPr>
          <w:noProof/>
          <w:szCs w:val="24"/>
        </w:rPr>
        <w:t xml:space="preserve">Hairunisa, N., &amp; Amalia, H. (2020). Review: penyakit virus corona baru 2019 (COVID-19). </w:t>
      </w:r>
      <w:r w:rsidRPr="00EF0DF8">
        <w:rPr>
          <w:i/>
          <w:iCs/>
          <w:noProof/>
          <w:szCs w:val="24"/>
        </w:rPr>
        <w:t>Jurnal Biomedika Dan Kesehatan</w:t>
      </w:r>
      <w:r w:rsidRPr="00EF0DF8">
        <w:rPr>
          <w:noProof/>
          <w:szCs w:val="24"/>
        </w:rPr>
        <w:t xml:space="preserve">, </w:t>
      </w:r>
      <w:r w:rsidRPr="00EF0DF8">
        <w:rPr>
          <w:i/>
          <w:iCs/>
          <w:noProof/>
          <w:szCs w:val="24"/>
        </w:rPr>
        <w:t>3</w:t>
      </w:r>
      <w:r w:rsidRPr="00EF0DF8">
        <w:rPr>
          <w:noProof/>
          <w:szCs w:val="24"/>
        </w:rPr>
        <w:t>(2), 90–100. https://doi.org/10.18051/jbiomedkes.2020.v3.90-100</w:t>
      </w:r>
    </w:p>
    <w:p w:rsidR="00EF0DF8" w:rsidRPr="00EF0DF8" w:rsidRDefault="00EF0DF8" w:rsidP="00EF0DF8">
      <w:pPr>
        <w:adjustRightInd w:val="0"/>
        <w:ind w:left="480" w:hanging="480"/>
        <w:jc w:val="both"/>
        <w:rPr>
          <w:noProof/>
          <w:szCs w:val="24"/>
        </w:rPr>
      </w:pPr>
      <w:r w:rsidRPr="00EF0DF8">
        <w:rPr>
          <w:noProof/>
          <w:szCs w:val="24"/>
        </w:rPr>
        <w:t xml:space="preserve">Kementerian Kesehatan Republik Indonesia. (2020). Pedoman Pencegahan dan Pengendalian Serta Definisi Coronavirus Disease (COVID-19). </w:t>
      </w:r>
      <w:r w:rsidRPr="00EF0DF8">
        <w:rPr>
          <w:i/>
          <w:iCs/>
          <w:noProof/>
          <w:szCs w:val="24"/>
        </w:rPr>
        <w:t>Germas</w:t>
      </w:r>
      <w:r w:rsidRPr="00EF0DF8">
        <w:rPr>
          <w:noProof/>
          <w:szCs w:val="24"/>
        </w:rPr>
        <w:t>, 11–45. https://infeksiemerging.kemkes.go.id/download/REV-04_Pedoman_P2_COVID-19__27_Maret2020_TTD1.pdf [Diakses 11 Juni 2021].</w:t>
      </w:r>
    </w:p>
    <w:p w:rsidR="00EF0DF8" w:rsidRPr="00EF0DF8" w:rsidRDefault="00EF0DF8" w:rsidP="00EF0DF8">
      <w:pPr>
        <w:adjustRightInd w:val="0"/>
        <w:ind w:left="480" w:hanging="480"/>
        <w:jc w:val="both"/>
        <w:rPr>
          <w:noProof/>
          <w:szCs w:val="24"/>
        </w:rPr>
      </w:pPr>
      <w:r w:rsidRPr="00EF0DF8">
        <w:rPr>
          <w:noProof/>
          <w:szCs w:val="24"/>
        </w:rPr>
        <w:t xml:space="preserve">Morawska, L., &amp; Cao, J. (2020). Airborne transmission of SARS-CoV-2: The world </w:t>
      </w:r>
      <w:r w:rsidRPr="00EF0DF8">
        <w:rPr>
          <w:noProof/>
          <w:szCs w:val="24"/>
        </w:rPr>
        <w:lastRenderedPageBreak/>
        <w:t xml:space="preserve">should face the reality. </w:t>
      </w:r>
      <w:r w:rsidRPr="00EF0DF8">
        <w:rPr>
          <w:i/>
          <w:iCs/>
          <w:noProof/>
          <w:szCs w:val="24"/>
        </w:rPr>
        <w:t>Environment International</w:t>
      </w:r>
      <w:r w:rsidRPr="00EF0DF8">
        <w:rPr>
          <w:noProof/>
          <w:szCs w:val="24"/>
        </w:rPr>
        <w:t xml:space="preserve">, </w:t>
      </w:r>
      <w:r w:rsidRPr="00EF0DF8">
        <w:rPr>
          <w:i/>
          <w:iCs/>
          <w:noProof/>
          <w:szCs w:val="24"/>
        </w:rPr>
        <w:t>139</w:t>
      </w:r>
      <w:r w:rsidRPr="00EF0DF8">
        <w:rPr>
          <w:noProof/>
          <w:szCs w:val="24"/>
        </w:rPr>
        <w:t>(April), 105730. https://doi.org/10.1016/j.envint.2020.105730</w:t>
      </w:r>
    </w:p>
    <w:p w:rsidR="00EF0DF8" w:rsidRPr="00EF0DF8" w:rsidRDefault="00EF0DF8" w:rsidP="00EF0DF8">
      <w:pPr>
        <w:adjustRightInd w:val="0"/>
        <w:ind w:left="480" w:hanging="480"/>
        <w:jc w:val="both"/>
        <w:rPr>
          <w:noProof/>
          <w:szCs w:val="24"/>
        </w:rPr>
      </w:pPr>
      <w:r w:rsidRPr="00EF0DF8">
        <w:rPr>
          <w:noProof/>
          <w:szCs w:val="24"/>
        </w:rPr>
        <w:t xml:space="preserve">Muhsanan, M. (2021). Community Perception on Village Government Performance in Handling Covid-19 in Tarlawi Village. </w:t>
      </w:r>
      <w:r w:rsidRPr="00EF0DF8">
        <w:rPr>
          <w:i/>
          <w:iCs/>
          <w:noProof/>
          <w:szCs w:val="24"/>
        </w:rPr>
        <w:t>Eduvest - Journal Of Universal Studies</w:t>
      </w:r>
      <w:r w:rsidRPr="00EF0DF8">
        <w:rPr>
          <w:noProof/>
          <w:szCs w:val="24"/>
        </w:rPr>
        <w:t xml:space="preserve">, </w:t>
      </w:r>
      <w:r w:rsidRPr="00EF0DF8">
        <w:rPr>
          <w:i/>
          <w:iCs/>
          <w:noProof/>
          <w:szCs w:val="24"/>
        </w:rPr>
        <w:t>1</w:t>
      </w:r>
      <w:r w:rsidRPr="00EF0DF8">
        <w:rPr>
          <w:noProof/>
          <w:szCs w:val="24"/>
        </w:rPr>
        <w:t>(7), 647–651. https://doi.org/10.36418/edv.v1i7.104</w:t>
      </w:r>
    </w:p>
    <w:p w:rsidR="00EF0DF8" w:rsidRPr="00EF0DF8" w:rsidRDefault="00EF0DF8" w:rsidP="00EF0DF8">
      <w:pPr>
        <w:adjustRightInd w:val="0"/>
        <w:ind w:left="480" w:hanging="480"/>
        <w:jc w:val="both"/>
        <w:rPr>
          <w:noProof/>
          <w:szCs w:val="24"/>
        </w:rPr>
      </w:pPr>
      <w:r w:rsidRPr="00EF0DF8">
        <w:rPr>
          <w:noProof/>
          <w:szCs w:val="24"/>
        </w:rPr>
        <w:t xml:space="preserve">Pematangsiantar, S. S. (2021). </w:t>
      </w:r>
      <w:r w:rsidRPr="00EF0DF8">
        <w:rPr>
          <w:i/>
          <w:iCs/>
          <w:noProof/>
          <w:szCs w:val="24"/>
        </w:rPr>
        <w:t>Persepsi Masyarakat Dalam Mencegah Covid-19 di Kecamatan Siantar Selatan Pematangsiantar SKRIPSI</w:t>
      </w:r>
      <w:r w:rsidRPr="00EF0DF8">
        <w:rPr>
          <w:noProof/>
          <w:szCs w:val="24"/>
        </w:rPr>
        <w:t>.</w:t>
      </w:r>
    </w:p>
    <w:p w:rsidR="00EF0DF8" w:rsidRPr="00EF0DF8" w:rsidRDefault="00EF0DF8" w:rsidP="00EF0DF8">
      <w:pPr>
        <w:adjustRightInd w:val="0"/>
        <w:ind w:left="480" w:hanging="480"/>
        <w:jc w:val="both"/>
        <w:rPr>
          <w:noProof/>
          <w:szCs w:val="24"/>
        </w:rPr>
      </w:pPr>
      <w:r w:rsidRPr="00EF0DF8">
        <w:rPr>
          <w:noProof/>
          <w:szCs w:val="24"/>
        </w:rPr>
        <w:t xml:space="preserve">Sartika, U., &amp; Akbar, S. (2021). Hubungan persepsi masyarakat terhadap tindakan pencegahan covid-19 di desa bangun rejo dusun iii tanjung morawa. </w:t>
      </w:r>
      <w:r w:rsidRPr="00EF0DF8">
        <w:rPr>
          <w:i/>
          <w:iCs/>
          <w:noProof/>
          <w:szCs w:val="24"/>
        </w:rPr>
        <w:t>Jurnal Kedokteran Ibnu Nafis</w:t>
      </w:r>
      <w:r w:rsidRPr="00EF0DF8">
        <w:rPr>
          <w:noProof/>
          <w:szCs w:val="24"/>
        </w:rPr>
        <w:t xml:space="preserve">, </w:t>
      </w:r>
      <w:r w:rsidRPr="00EF0DF8">
        <w:rPr>
          <w:i/>
          <w:iCs/>
          <w:noProof/>
          <w:szCs w:val="24"/>
        </w:rPr>
        <w:t>9</w:t>
      </w:r>
      <w:r w:rsidRPr="00EF0DF8">
        <w:rPr>
          <w:noProof/>
          <w:szCs w:val="24"/>
        </w:rPr>
        <w:t>(2), 65–70.</w:t>
      </w:r>
    </w:p>
    <w:p w:rsidR="00EF0DF8" w:rsidRPr="00EF0DF8" w:rsidRDefault="00EF0DF8" w:rsidP="00EF0DF8">
      <w:pPr>
        <w:adjustRightInd w:val="0"/>
        <w:ind w:left="480" w:hanging="480"/>
        <w:jc w:val="both"/>
        <w:rPr>
          <w:noProof/>
          <w:szCs w:val="24"/>
        </w:rPr>
      </w:pPr>
      <w:r w:rsidRPr="00EF0DF8">
        <w:rPr>
          <w:noProof/>
          <w:szCs w:val="24"/>
        </w:rPr>
        <w:t xml:space="preserve">Shereen, M. A., Khan, S., Kazmi, A., Bashir, N., &amp; Siddique, R. (2020). COVID-19 infection: Origin, transmission, and characteristics of human coronaviruses. </w:t>
      </w:r>
      <w:r w:rsidRPr="00EF0DF8">
        <w:rPr>
          <w:i/>
          <w:iCs/>
          <w:noProof/>
          <w:szCs w:val="24"/>
        </w:rPr>
        <w:t>Journal of Advanced Research</w:t>
      </w:r>
      <w:r w:rsidRPr="00EF0DF8">
        <w:rPr>
          <w:noProof/>
          <w:szCs w:val="24"/>
        </w:rPr>
        <w:t xml:space="preserve">, </w:t>
      </w:r>
      <w:r w:rsidRPr="00EF0DF8">
        <w:rPr>
          <w:i/>
          <w:iCs/>
          <w:noProof/>
          <w:szCs w:val="24"/>
        </w:rPr>
        <w:t>24</w:t>
      </w:r>
      <w:r w:rsidRPr="00EF0DF8">
        <w:rPr>
          <w:noProof/>
          <w:szCs w:val="24"/>
        </w:rPr>
        <w:t>, 91–98. https://doi.org/10.1016/j.jare.2020.03.005</w:t>
      </w:r>
    </w:p>
    <w:p w:rsidR="00EF0DF8" w:rsidRPr="00EF0DF8" w:rsidRDefault="00EF0DF8" w:rsidP="00EF0DF8">
      <w:pPr>
        <w:adjustRightInd w:val="0"/>
        <w:ind w:left="480" w:hanging="480"/>
        <w:jc w:val="both"/>
        <w:rPr>
          <w:noProof/>
          <w:szCs w:val="24"/>
        </w:rPr>
      </w:pPr>
      <w:r w:rsidRPr="00EF0DF8">
        <w:rPr>
          <w:noProof/>
          <w:szCs w:val="24"/>
        </w:rPr>
        <w:t xml:space="preserve">Suryaningrum, F. N., Nurjazuli, &amp; Rahardjo, M. (2021). Hubungan Pengetahuan Dan Persepsi Masyarakat Dengan Upaya Pencegahan COVID-19 Di Kelurahan Srondol Wetan, Semarang. </w:t>
      </w:r>
      <w:r w:rsidRPr="00EF0DF8">
        <w:rPr>
          <w:i/>
          <w:iCs/>
          <w:noProof/>
          <w:szCs w:val="24"/>
        </w:rPr>
        <w:t>Jurnal Kesehatan Masyarakat</w:t>
      </w:r>
      <w:r w:rsidRPr="00EF0DF8">
        <w:rPr>
          <w:noProof/>
          <w:szCs w:val="24"/>
        </w:rPr>
        <w:t xml:space="preserve">, </w:t>
      </w:r>
      <w:r w:rsidRPr="00EF0DF8">
        <w:rPr>
          <w:i/>
          <w:iCs/>
          <w:noProof/>
          <w:szCs w:val="24"/>
        </w:rPr>
        <w:t>9</w:t>
      </w:r>
      <w:r w:rsidRPr="00EF0DF8">
        <w:rPr>
          <w:noProof/>
          <w:szCs w:val="24"/>
        </w:rPr>
        <w:t>(2), 257–263.</w:t>
      </w:r>
    </w:p>
    <w:p w:rsidR="00EF0DF8" w:rsidRPr="00EF0DF8" w:rsidRDefault="00EF0DF8" w:rsidP="00EF0DF8">
      <w:pPr>
        <w:adjustRightInd w:val="0"/>
        <w:ind w:left="480" w:hanging="480"/>
        <w:jc w:val="both"/>
        <w:rPr>
          <w:noProof/>
        </w:rPr>
      </w:pPr>
      <w:r w:rsidRPr="00EF0DF8">
        <w:rPr>
          <w:noProof/>
          <w:szCs w:val="24"/>
        </w:rPr>
        <w:t xml:space="preserve">Tulandi, V. A., Tucunan, A. A. T., &amp; Maramis, F. R. R. (2021). Gambaran Perilaku Pencegahan Covid-19 Di Desa Senduk Kecamatan tombariri. </w:t>
      </w:r>
      <w:r w:rsidRPr="00EF0DF8">
        <w:rPr>
          <w:i/>
          <w:iCs/>
          <w:noProof/>
          <w:szCs w:val="24"/>
        </w:rPr>
        <w:t>Kesmas</w:t>
      </w:r>
      <w:r w:rsidRPr="00EF0DF8">
        <w:rPr>
          <w:noProof/>
          <w:szCs w:val="24"/>
        </w:rPr>
        <w:t xml:space="preserve">, </w:t>
      </w:r>
      <w:r w:rsidRPr="00EF0DF8">
        <w:rPr>
          <w:i/>
          <w:iCs/>
          <w:noProof/>
          <w:szCs w:val="24"/>
        </w:rPr>
        <w:t>9</w:t>
      </w:r>
      <w:r w:rsidRPr="00EF0DF8">
        <w:rPr>
          <w:noProof/>
          <w:szCs w:val="24"/>
        </w:rPr>
        <w:t>(7), 121–</w:t>
      </w:r>
      <w:r>
        <w:rPr>
          <w:noProof/>
          <w:szCs w:val="24"/>
        </w:rPr>
        <w:t>127.</w:t>
      </w:r>
      <w:r w:rsidRPr="00EF0DF8">
        <w:rPr>
          <w:noProof/>
          <w:szCs w:val="24"/>
        </w:rPr>
        <w:t>https://ejournal.unsrat.ac.id/index.php/kesmas/article/view/31621</w:t>
      </w:r>
    </w:p>
    <w:p w:rsidR="00EF0DF8" w:rsidRPr="00055EE7" w:rsidRDefault="00EF0DF8" w:rsidP="00EF0DF8">
      <w:pPr>
        <w:adjustRightInd w:val="0"/>
        <w:ind w:right="369"/>
        <w:jc w:val="both"/>
        <w:rPr>
          <w:b/>
          <w:bCs/>
          <w:spacing w:val="-3"/>
        </w:rPr>
      </w:pPr>
      <w:r>
        <w:rPr>
          <w:b/>
          <w:bCs/>
          <w:spacing w:val="-3"/>
        </w:rPr>
        <w:fldChar w:fldCharType="end"/>
      </w:r>
    </w:p>
    <w:sectPr w:rsidR="00EF0DF8" w:rsidRPr="00055EE7" w:rsidSect="0004505C">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72" w:rsidRDefault="006A6D72">
      <w:r>
        <w:separator/>
      </w:r>
    </w:p>
  </w:endnote>
  <w:endnote w:type="continuationSeparator" w:id="0">
    <w:p w:rsidR="006A6D72" w:rsidRDefault="006A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971796"/>
      <w:docPartObj>
        <w:docPartGallery w:val="Page Numbers (Bottom of Page)"/>
        <w:docPartUnique/>
      </w:docPartObj>
    </w:sdtPr>
    <w:sdtEndPr>
      <w:rPr>
        <w:noProof/>
      </w:rPr>
    </w:sdtEndPr>
    <w:sdtContent>
      <w:p w:rsidR="002D4456" w:rsidRDefault="002D4456">
        <w:pPr>
          <w:pStyle w:val="Footer"/>
          <w:jc w:val="center"/>
        </w:pPr>
        <w:r>
          <w:fldChar w:fldCharType="begin"/>
        </w:r>
        <w:r>
          <w:instrText xml:space="preserve"> PAGE   \* MERGEFORMAT </w:instrText>
        </w:r>
        <w:r>
          <w:fldChar w:fldCharType="separate"/>
        </w:r>
        <w:r w:rsidR="00673E26">
          <w:rPr>
            <w:noProof/>
          </w:rPr>
          <w:t>1</w:t>
        </w:r>
        <w:r>
          <w:rPr>
            <w:noProof/>
          </w:rPr>
          <w:fldChar w:fldCharType="end"/>
        </w:r>
      </w:p>
    </w:sdtContent>
  </w:sdt>
  <w:p w:rsidR="002D4456" w:rsidRDefault="002D44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822886"/>
      <w:docPartObj>
        <w:docPartGallery w:val="Page Numbers (Bottom of Page)"/>
        <w:docPartUnique/>
      </w:docPartObj>
    </w:sdtPr>
    <w:sdtEndPr>
      <w:rPr>
        <w:noProof/>
      </w:rPr>
    </w:sdtEndPr>
    <w:sdtContent>
      <w:p w:rsidR="002D4456" w:rsidRDefault="002D4456">
        <w:pPr>
          <w:pStyle w:val="Footer"/>
          <w:jc w:val="center"/>
        </w:pPr>
        <w:r>
          <w:fldChar w:fldCharType="begin"/>
        </w:r>
        <w:r>
          <w:instrText xml:space="preserve"> PAGE   \* MERGEFORMAT </w:instrText>
        </w:r>
        <w:r>
          <w:fldChar w:fldCharType="separate"/>
        </w:r>
        <w:r w:rsidR="00673E26">
          <w:rPr>
            <w:noProof/>
          </w:rPr>
          <w:t>7</w:t>
        </w:r>
        <w:r>
          <w:rPr>
            <w:noProof/>
          </w:rPr>
          <w:fldChar w:fldCharType="end"/>
        </w:r>
      </w:p>
    </w:sdtContent>
  </w:sdt>
  <w:p w:rsidR="002D4456" w:rsidRDefault="002D4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72" w:rsidRDefault="006A6D72">
      <w:r>
        <w:separator/>
      </w:r>
    </w:p>
  </w:footnote>
  <w:footnote w:type="continuationSeparator" w:id="0">
    <w:p w:rsidR="006A6D72" w:rsidRDefault="006A6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56" w:rsidRDefault="002D4456" w:rsidP="00CF0B98">
    <w:pPr>
      <w:pStyle w:val="Header"/>
      <w:jc w:val="right"/>
    </w:pPr>
  </w:p>
  <w:p w:rsidR="002D4456" w:rsidRDefault="002D44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56" w:rsidRDefault="002D4456" w:rsidP="00CF0B98">
    <w:pPr>
      <w:pStyle w:val="Header"/>
      <w:jc w:val="right"/>
    </w:pPr>
  </w:p>
  <w:p w:rsidR="002D4456" w:rsidRDefault="002D4456" w:rsidP="00CF0B98">
    <w:pPr>
      <w:pStyle w:val="Header"/>
      <w:tabs>
        <w:tab w:val="clear" w:pos="4513"/>
        <w:tab w:val="clear" w:pos="9026"/>
        <w:tab w:val="left" w:pos="14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0CCA"/>
    <w:multiLevelType w:val="multilevel"/>
    <w:tmpl w:val="36800CCA"/>
    <w:lvl w:ilvl="0">
      <w:start w:val="1"/>
      <w:numFmt w:val="decimal"/>
      <w:lvlText w:val="%1."/>
      <w:lvlJc w:val="left"/>
      <w:pPr>
        <w:ind w:left="5322" w:hanging="360"/>
      </w:pPr>
      <w:rPr>
        <w:rFonts w:ascii="Times New Roman" w:eastAsia="Calibri" w:hAnsi="Times New Roman" w:cs="Traditional Arabic"/>
        <w:b w:val="0"/>
        <w:i w:val="0"/>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8A01209"/>
    <w:multiLevelType w:val="hybridMultilevel"/>
    <w:tmpl w:val="10FAAA90"/>
    <w:lvl w:ilvl="0" w:tplc="C7885A00">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
    <w:nsid w:val="3AFC1E36"/>
    <w:multiLevelType w:val="hybridMultilevel"/>
    <w:tmpl w:val="EBD6F5BE"/>
    <w:lvl w:ilvl="0" w:tplc="04210015">
      <w:start w:val="1"/>
      <w:numFmt w:val="upperLetter"/>
      <w:lvlText w:val="%1."/>
      <w:lvlJc w:val="left"/>
      <w:pPr>
        <w:ind w:left="360" w:hanging="360"/>
      </w:pPr>
    </w:lvl>
    <w:lvl w:ilvl="1" w:tplc="ADF2A544">
      <w:start w:val="1"/>
      <w:numFmt w:val="lowerLetter"/>
      <w:lvlText w:val="%2."/>
      <w:lvlJc w:val="left"/>
      <w:pPr>
        <w:tabs>
          <w:tab w:val="num" w:pos="1440"/>
        </w:tabs>
        <w:ind w:left="1440" w:hanging="360"/>
      </w:pPr>
      <w:rPr>
        <w:rFonts w:ascii="Times New Roman" w:eastAsiaTheme="minorHAnsi" w:hAnsi="Times New Roman" w:cs="Times New Roman"/>
      </w:rPr>
    </w:lvl>
    <w:lvl w:ilvl="2" w:tplc="394EC790">
      <w:start w:val="1"/>
      <w:numFmt w:val="decimal"/>
      <w:lvlText w:val="%3."/>
      <w:lvlJc w:val="left"/>
      <w:pPr>
        <w:tabs>
          <w:tab w:val="num" w:pos="786"/>
        </w:tabs>
        <w:ind w:left="786" w:hanging="360"/>
      </w:pPr>
      <w:rPr>
        <w:b/>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14651A"/>
    <w:multiLevelType w:val="hybridMultilevel"/>
    <w:tmpl w:val="8398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63835"/>
    <w:multiLevelType w:val="hybridMultilevel"/>
    <w:tmpl w:val="9DD6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60B96"/>
    <w:multiLevelType w:val="hybridMultilevel"/>
    <w:tmpl w:val="EB802A68"/>
    <w:lvl w:ilvl="0" w:tplc="9A5891C0">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6">
    <w:nsid w:val="75755011"/>
    <w:multiLevelType w:val="hybridMultilevel"/>
    <w:tmpl w:val="DCDA24F2"/>
    <w:lvl w:ilvl="0" w:tplc="0409000F">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7">
    <w:nsid w:val="79FD28B9"/>
    <w:multiLevelType w:val="hybridMultilevel"/>
    <w:tmpl w:val="CB6C7CEC"/>
    <w:lvl w:ilvl="0" w:tplc="36A0E3A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24"/>
    <w:rsid w:val="00032CE6"/>
    <w:rsid w:val="00035EA9"/>
    <w:rsid w:val="0004505C"/>
    <w:rsid w:val="00055EE7"/>
    <w:rsid w:val="000648D7"/>
    <w:rsid w:val="00075152"/>
    <w:rsid w:val="000B47AF"/>
    <w:rsid w:val="000C43C8"/>
    <w:rsid w:val="0013664A"/>
    <w:rsid w:val="0016530C"/>
    <w:rsid w:val="001E1286"/>
    <w:rsid w:val="001F420C"/>
    <w:rsid w:val="002535CA"/>
    <w:rsid w:val="002538E3"/>
    <w:rsid w:val="00257227"/>
    <w:rsid w:val="002669CF"/>
    <w:rsid w:val="00276261"/>
    <w:rsid w:val="00277FA3"/>
    <w:rsid w:val="002C4AFC"/>
    <w:rsid w:val="002D4456"/>
    <w:rsid w:val="002F52E7"/>
    <w:rsid w:val="0030682C"/>
    <w:rsid w:val="00311169"/>
    <w:rsid w:val="00330875"/>
    <w:rsid w:val="0034027D"/>
    <w:rsid w:val="00352771"/>
    <w:rsid w:val="003A2E06"/>
    <w:rsid w:val="003B2724"/>
    <w:rsid w:val="003B7EF8"/>
    <w:rsid w:val="003F1599"/>
    <w:rsid w:val="00420FD8"/>
    <w:rsid w:val="00422935"/>
    <w:rsid w:val="00424822"/>
    <w:rsid w:val="00447D1D"/>
    <w:rsid w:val="004522E5"/>
    <w:rsid w:val="00454DE7"/>
    <w:rsid w:val="004A6213"/>
    <w:rsid w:val="0050628E"/>
    <w:rsid w:val="005E6F67"/>
    <w:rsid w:val="006473F0"/>
    <w:rsid w:val="00647D61"/>
    <w:rsid w:val="00673E26"/>
    <w:rsid w:val="006A6D72"/>
    <w:rsid w:val="007653A9"/>
    <w:rsid w:val="00791DFB"/>
    <w:rsid w:val="00817B6C"/>
    <w:rsid w:val="00845F1C"/>
    <w:rsid w:val="008703DF"/>
    <w:rsid w:val="008A581F"/>
    <w:rsid w:val="00916EB4"/>
    <w:rsid w:val="00917218"/>
    <w:rsid w:val="00923966"/>
    <w:rsid w:val="009619CE"/>
    <w:rsid w:val="00966F17"/>
    <w:rsid w:val="00994FEC"/>
    <w:rsid w:val="009A2310"/>
    <w:rsid w:val="00A27662"/>
    <w:rsid w:val="00A573AA"/>
    <w:rsid w:val="00AB4CDD"/>
    <w:rsid w:val="00AC5A42"/>
    <w:rsid w:val="00B476F0"/>
    <w:rsid w:val="00B556DE"/>
    <w:rsid w:val="00B57A78"/>
    <w:rsid w:val="00BB6CE8"/>
    <w:rsid w:val="00C25ED0"/>
    <w:rsid w:val="00C97E8B"/>
    <w:rsid w:val="00CA4CB1"/>
    <w:rsid w:val="00CB01CD"/>
    <w:rsid w:val="00CB7035"/>
    <w:rsid w:val="00CD321D"/>
    <w:rsid w:val="00CD3B18"/>
    <w:rsid w:val="00CF0B98"/>
    <w:rsid w:val="00D835C2"/>
    <w:rsid w:val="00D900A1"/>
    <w:rsid w:val="00D935EA"/>
    <w:rsid w:val="00DA4EC0"/>
    <w:rsid w:val="00DE3D15"/>
    <w:rsid w:val="00DE6F8D"/>
    <w:rsid w:val="00E0118B"/>
    <w:rsid w:val="00E20D38"/>
    <w:rsid w:val="00E257A1"/>
    <w:rsid w:val="00E52E4D"/>
    <w:rsid w:val="00E573D3"/>
    <w:rsid w:val="00EF0DF8"/>
    <w:rsid w:val="00F3631A"/>
    <w:rsid w:val="00F56AE6"/>
    <w:rsid w:val="00F70732"/>
    <w:rsid w:val="00F97E5E"/>
    <w:rsid w:val="00FE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272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B2724"/>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72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B2724"/>
    <w:pPr>
      <w:jc w:val="both"/>
    </w:pPr>
    <w:rPr>
      <w:sz w:val="24"/>
      <w:szCs w:val="24"/>
    </w:rPr>
  </w:style>
  <w:style w:type="character" w:customStyle="1" w:styleId="BodyTextChar">
    <w:name w:val="Body Text Char"/>
    <w:basedOn w:val="DefaultParagraphFont"/>
    <w:link w:val="BodyText"/>
    <w:uiPriority w:val="1"/>
    <w:rsid w:val="003B272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724"/>
    <w:rPr>
      <w:color w:val="0000FF" w:themeColor="hyperlink"/>
      <w:u w:val="single"/>
    </w:rPr>
  </w:style>
  <w:style w:type="character" w:styleId="Strong">
    <w:name w:val="Strong"/>
    <w:basedOn w:val="DefaultParagraphFont"/>
    <w:uiPriority w:val="22"/>
    <w:qFormat/>
    <w:rsid w:val="003B2724"/>
    <w:rPr>
      <w:b/>
      <w:bCs/>
    </w:rPr>
  </w:style>
  <w:style w:type="paragraph" w:customStyle="1" w:styleId="ListParagraph1">
    <w:name w:val="List Paragraph1"/>
    <w:basedOn w:val="Normal"/>
    <w:link w:val="ListParagraphChar"/>
    <w:uiPriority w:val="34"/>
    <w:qFormat/>
    <w:rsid w:val="003B2724"/>
    <w:pPr>
      <w:widowControl/>
      <w:autoSpaceDE/>
      <w:autoSpaceDN/>
      <w:spacing w:line="276" w:lineRule="auto"/>
      <w:ind w:left="720"/>
      <w:contextualSpacing/>
    </w:pPr>
    <w:rPr>
      <w:rFonts w:eastAsiaTheme="minorHAnsi"/>
      <w:sz w:val="24"/>
    </w:rPr>
  </w:style>
  <w:style w:type="character" w:customStyle="1" w:styleId="ListParagraphChar">
    <w:name w:val="List Paragraph Char"/>
    <w:aliases w:val="Body of text Char,UGEX'Z Char,PARAGRAPH Char,Heading 10 Char,kepala 1 Char"/>
    <w:basedOn w:val="DefaultParagraphFont"/>
    <w:link w:val="ListParagraph1"/>
    <w:uiPriority w:val="34"/>
    <w:qFormat/>
    <w:locked/>
    <w:rsid w:val="003B2724"/>
    <w:rPr>
      <w:rFonts w:ascii="Times New Roman" w:hAnsi="Times New Roman" w:cs="Times New Roman"/>
      <w:sz w:val="24"/>
    </w:rPr>
  </w:style>
  <w:style w:type="paragraph" w:styleId="ListParagraph">
    <w:name w:val="List Paragraph"/>
    <w:aliases w:val="Body of text,UGEX'Z,PARAGRAPH,Heading 10,kepala 1"/>
    <w:basedOn w:val="Normal"/>
    <w:uiPriority w:val="34"/>
    <w:qFormat/>
    <w:rsid w:val="003B2724"/>
    <w:pPr>
      <w:ind w:left="507" w:hanging="398"/>
      <w:jc w:val="both"/>
    </w:pPr>
  </w:style>
  <w:style w:type="table" w:styleId="TableGrid">
    <w:name w:val="Table Grid"/>
    <w:basedOn w:val="TableNormal"/>
    <w:uiPriority w:val="59"/>
    <w:qFormat/>
    <w:rsid w:val="003B2724"/>
    <w:pPr>
      <w:spacing w:after="0" w:line="240" w:lineRule="auto"/>
    </w:pPr>
    <w:rPr>
      <w:rFonts w:ascii="Times New Roman" w:hAnsi="Times New Roman" w:cs="Times New Roman"/>
      <w:sz w:val="24"/>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5152"/>
    <w:pPr>
      <w:spacing w:after="0" w:line="240" w:lineRule="auto"/>
    </w:pPr>
    <w:rPr>
      <w:rFonts w:ascii="Times New Roman" w:hAnsi="Times New Roman" w:cs="Times New Roman"/>
      <w:sz w:val="24"/>
    </w:rPr>
  </w:style>
  <w:style w:type="paragraph" w:styleId="HTMLPreformatted">
    <w:name w:val="HTML Preformatted"/>
    <w:basedOn w:val="Normal"/>
    <w:link w:val="HTMLPreformattedChar"/>
    <w:uiPriority w:val="99"/>
    <w:unhideWhenUsed/>
    <w:rsid w:val="00F36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3631A"/>
    <w:rPr>
      <w:rFonts w:ascii="Courier New" w:eastAsia="Times New Roman" w:hAnsi="Courier New" w:cs="Courier New"/>
      <w:sz w:val="20"/>
      <w:szCs w:val="20"/>
    </w:rPr>
  </w:style>
  <w:style w:type="character" w:customStyle="1" w:styleId="y2iqfc">
    <w:name w:val="y2iqfc"/>
    <w:basedOn w:val="DefaultParagraphFont"/>
    <w:rsid w:val="00F3631A"/>
  </w:style>
  <w:style w:type="paragraph" w:styleId="BalloonText">
    <w:name w:val="Balloon Text"/>
    <w:basedOn w:val="Normal"/>
    <w:link w:val="BalloonTextChar"/>
    <w:uiPriority w:val="99"/>
    <w:semiHidden/>
    <w:unhideWhenUsed/>
    <w:rsid w:val="00032CE6"/>
    <w:rPr>
      <w:rFonts w:ascii="Tahoma" w:hAnsi="Tahoma" w:cs="Tahoma"/>
      <w:sz w:val="16"/>
      <w:szCs w:val="16"/>
    </w:rPr>
  </w:style>
  <w:style w:type="character" w:customStyle="1" w:styleId="BalloonTextChar">
    <w:name w:val="Balloon Text Char"/>
    <w:basedOn w:val="DefaultParagraphFont"/>
    <w:link w:val="BalloonText"/>
    <w:uiPriority w:val="99"/>
    <w:semiHidden/>
    <w:rsid w:val="00032CE6"/>
    <w:rPr>
      <w:rFonts w:ascii="Tahoma" w:eastAsia="Times New Roman" w:hAnsi="Tahoma" w:cs="Tahoma"/>
      <w:sz w:val="16"/>
      <w:szCs w:val="16"/>
    </w:rPr>
  </w:style>
  <w:style w:type="paragraph" w:styleId="Header">
    <w:name w:val="header"/>
    <w:basedOn w:val="Normal"/>
    <w:link w:val="HeaderChar"/>
    <w:uiPriority w:val="99"/>
    <w:unhideWhenUsed/>
    <w:qFormat/>
    <w:rsid w:val="00916EB4"/>
    <w:pPr>
      <w:widowControl/>
      <w:tabs>
        <w:tab w:val="center" w:pos="4513"/>
        <w:tab w:val="right" w:pos="9026"/>
      </w:tabs>
      <w:autoSpaceDE/>
      <w:autoSpaceDN/>
    </w:pPr>
    <w:rPr>
      <w:sz w:val="24"/>
      <w:szCs w:val="24"/>
    </w:rPr>
  </w:style>
  <w:style w:type="character" w:customStyle="1" w:styleId="HeaderChar">
    <w:name w:val="Header Char"/>
    <w:basedOn w:val="DefaultParagraphFont"/>
    <w:link w:val="Header"/>
    <w:uiPriority w:val="99"/>
    <w:qFormat/>
    <w:rsid w:val="00916EB4"/>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16EB4"/>
    <w:pPr>
      <w:widowControl/>
      <w:tabs>
        <w:tab w:val="center" w:pos="4513"/>
        <w:tab w:val="right" w:pos="9026"/>
      </w:tabs>
      <w:autoSpaceDE/>
      <w:autoSpaceDN/>
    </w:pPr>
    <w:rPr>
      <w:sz w:val="24"/>
      <w:szCs w:val="24"/>
    </w:rPr>
  </w:style>
  <w:style w:type="character" w:customStyle="1" w:styleId="FooterChar">
    <w:name w:val="Footer Char"/>
    <w:basedOn w:val="DefaultParagraphFont"/>
    <w:link w:val="Footer"/>
    <w:uiPriority w:val="99"/>
    <w:qFormat/>
    <w:rsid w:val="00916EB4"/>
    <w:rPr>
      <w:rFonts w:ascii="Times New Roman" w:eastAsia="Times New Roman" w:hAnsi="Times New Roman" w:cs="Times New Roman"/>
      <w:sz w:val="24"/>
      <w:szCs w:val="24"/>
    </w:rPr>
  </w:style>
  <w:style w:type="paragraph" w:customStyle="1" w:styleId="Default">
    <w:name w:val="Default"/>
    <w:qFormat/>
    <w:rsid w:val="000648D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C25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272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B2724"/>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72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B2724"/>
    <w:pPr>
      <w:jc w:val="both"/>
    </w:pPr>
    <w:rPr>
      <w:sz w:val="24"/>
      <w:szCs w:val="24"/>
    </w:rPr>
  </w:style>
  <w:style w:type="character" w:customStyle="1" w:styleId="BodyTextChar">
    <w:name w:val="Body Text Char"/>
    <w:basedOn w:val="DefaultParagraphFont"/>
    <w:link w:val="BodyText"/>
    <w:uiPriority w:val="1"/>
    <w:rsid w:val="003B272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724"/>
    <w:rPr>
      <w:color w:val="0000FF" w:themeColor="hyperlink"/>
      <w:u w:val="single"/>
    </w:rPr>
  </w:style>
  <w:style w:type="character" w:styleId="Strong">
    <w:name w:val="Strong"/>
    <w:basedOn w:val="DefaultParagraphFont"/>
    <w:uiPriority w:val="22"/>
    <w:qFormat/>
    <w:rsid w:val="003B2724"/>
    <w:rPr>
      <w:b/>
      <w:bCs/>
    </w:rPr>
  </w:style>
  <w:style w:type="paragraph" w:customStyle="1" w:styleId="ListParagraph1">
    <w:name w:val="List Paragraph1"/>
    <w:basedOn w:val="Normal"/>
    <w:link w:val="ListParagraphChar"/>
    <w:uiPriority w:val="34"/>
    <w:qFormat/>
    <w:rsid w:val="003B2724"/>
    <w:pPr>
      <w:widowControl/>
      <w:autoSpaceDE/>
      <w:autoSpaceDN/>
      <w:spacing w:line="276" w:lineRule="auto"/>
      <w:ind w:left="720"/>
      <w:contextualSpacing/>
    </w:pPr>
    <w:rPr>
      <w:rFonts w:eastAsiaTheme="minorHAnsi"/>
      <w:sz w:val="24"/>
    </w:rPr>
  </w:style>
  <w:style w:type="character" w:customStyle="1" w:styleId="ListParagraphChar">
    <w:name w:val="List Paragraph Char"/>
    <w:aliases w:val="Body of text Char,UGEX'Z Char,PARAGRAPH Char,Heading 10 Char,kepala 1 Char"/>
    <w:basedOn w:val="DefaultParagraphFont"/>
    <w:link w:val="ListParagraph1"/>
    <w:uiPriority w:val="34"/>
    <w:qFormat/>
    <w:locked/>
    <w:rsid w:val="003B2724"/>
    <w:rPr>
      <w:rFonts w:ascii="Times New Roman" w:hAnsi="Times New Roman" w:cs="Times New Roman"/>
      <w:sz w:val="24"/>
    </w:rPr>
  </w:style>
  <w:style w:type="paragraph" w:styleId="ListParagraph">
    <w:name w:val="List Paragraph"/>
    <w:aliases w:val="Body of text,UGEX'Z,PARAGRAPH,Heading 10,kepala 1"/>
    <w:basedOn w:val="Normal"/>
    <w:uiPriority w:val="34"/>
    <w:qFormat/>
    <w:rsid w:val="003B2724"/>
    <w:pPr>
      <w:ind w:left="507" w:hanging="398"/>
      <w:jc w:val="both"/>
    </w:pPr>
  </w:style>
  <w:style w:type="table" w:styleId="TableGrid">
    <w:name w:val="Table Grid"/>
    <w:basedOn w:val="TableNormal"/>
    <w:uiPriority w:val="59"/>
    <w:qFormat/>
    <w:rsid w:val="003B2724"/>
    <w:pPr>
      <w:spacing w:after="0" w:line="240" w:lineRule="auto"/>
    </w:pPr>
    <w:rPr>
      <w:rFonts w:ascii="Times New Roman" w:hAnsi="Times New Roman" w:cs="Times New Roman"/>
      <w:sz w:val="24"/>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5152"/>
    <w:pPr>
      <w:spacing w:after="0" w:line="240" w:lineRule="auto"/>
    </w:pPr>
    <w:rPr>
      <w:rFonts w:ascii="Times New Roman" w:hAnsi="Times New Roman" w:cs="Times New Roman"/>
      <w:sz w:val="24"/>
    </w:rPr>
  </w:style>
  <w:style w:type="paragraph" w:styleId="HTMLPreformatted">
    <w:name w:val="HTML Preformatted"/>
    <w:basedOn w:val="Normal"/>
    <w:link w:val="HTMLPreformattedChar"/>
    <w:uiPriority w:val="99"/>
    <w:unhideWhenUsed/>
    <w:rsid w:val="00F36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3631A"/>
    <w:rPr>
      <w:rFonts w:ascii="Courier New" w:eastAsia="Times New Roman" w:hAnsi="Courier New" w:cs="Courier New"/>
      <w:sz w:val="20"/>
      <w:szCs w:val="20"/>
    </w:rPr>
  </w:style>
  <w:style w:type="character" w:customStyle="1" w:styleId="y2iqfc">
    <w:name w:val="y2iqfc"/>
    <w:basedOn w:val="DefaultParagraphFont"/>
    <w:rsid w:val="00F3631A"/>
  </w:style>
  <w:style w:type="paragraph" w:styleId="BalloonText">
    <w:name w:val="Balloon Text"/>
    <w:basedOn w:val="Normal"/>
    <w:link w:val="BalloonTextChar"/>
    <w:uiPriority w:val="99"/>
    <w:semiHidden/>
    <w:unhideWhenUsed/>
    <w:rsid w:val="00032CE6"/>
    <w:rPr>
      <w:rFonts w:ascii="Tahoma" w:hAnsi="Tahoma" w:cs="Tahoma"/>
      <w:sz w:val="16"/>
      <w:szCs w:val="16"/>
    </w:rPr>
  </w:style>
  <w:style w:type="character" w:customStyle="1" w:styleId="BalloonTextChar">
    <w:name w:val="Balloon Text Char"/>
    <w:basedOn w:val="DefaultParagraphFont"/>
    <w:link w:val="BalloonText"/>
    <w:uiPriority w:val="99"/>
    <w:semiHidden/>
    <w:rsid w:val="00032CE6"/>
    <w:rPr>
      <w:rFonts w:ascii="Tahoma" w:eastAsia="Times New Roman" w:hAnsi="Tahoma" w:cs="Tahoma"/>
      <w:sz w:val="16"/>
      <w:szCs w:val="16"/>
    </w:rPr>
  </w:style>
  <w:style w:type="paragraph" w:styleId="Header">
    <w:name w:val="header"/>
    <w:basedOn w:val="Normal"/>
    <w:link w:val="HeaderChar"/>
    <w:uiPriority w:val="99"/>
    <w:unhideWhenUsed/>
    <w:qFormat/>
    <w:rsid w:val="00916EB4"/>
    <w:pPr>
      <w:widowControl/>
      <w:tabs>
        <w:tab w:val="center" w:pos="4513"/>
        <w:tab w:val="right" w:pos="9026"/>
      </w:tabs>
      <w:autoSpaceDE/>
      <w:autoSpaceDN/>
    </w:pPr>
    <w:rPr>
      <w:sz w:val="24"/>
      <w:szCs w:val="24"/>
    </w:rPr>
  </w:style>
  <w:style w:type="character" w:customStyle="1" w:styleId="HeaderChar">
    <w:name w:val="Header Char"/>
    <w:basedOn w:val="DefaultParagraphFont"/>
    <w:link w:val="Header"/>
    <w:uiPriority w:val="99"/>
    <w:qFormat/>
    <w:rsid w:val="00916EB4"/>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16EB4"/>
    <w:pPr>
      <w:widowControl/>
      <w:tabs>
        <w:tab w:val="center" w:pos="4513"/>
        <w:tab w:val="right" w:pos="9026"/>
      </w:tabs>
      <w:autoSpaceDE/>
      <w:autoSpaceDN/>
    </w:pPr>
    <w:rPr>
      <w:sz w:val="24"/>
      <w:szCs w:val="24"/>
    </w:rPr>
  </w:style>
  <w:style w:type="character" w:customStyle="1" w:styleId="FooterChar">
    <w:name w:val="Footer Char"/>
    <w:basedOn w:val="DefaultParagraphFont"/>
    <w:link w:val="Footer"/>
    <w:uiPriority w:val="99"/>
    <w:qFormat/>
    <w:rsid w:val="00916EB4"/>
    <w:rPr>
      <w:rFonts w:ascii="Times New Roman" w:eastAsia="Times New Roman" w:hAnsi="Times New Roman" w:cs="Times New Roman"/>
      <w:sz w:val="24"/>
      <w:szCs w:val="24"/>
    </w:rPr>
  </w:style>
  <w:style w:type="paragraph" w:customStyle="1" w:styleId="Default">
    <w:name w:val="Default"/>
    <w:qFormat/>
    <w:rsid w:val="000648D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C2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798">
      <w:bodyDiv w:val="1"/>
      <w:marLeft w:val="0"/>
      <w:marRight w:val="0"/>
      <w:marTop w:val="0"/>
      <w:marBottom w:val="0"/>
      <w:divBdr>
        <w:top w:val="none" w:sz="0" w:space="0" w:color="auto"/>
        <w:left w:val="none" w:sz="0" w:space="0" w:color="auto"/>
        <w:bottom w:val="none" w:sz="0" w:space="0" w:color="auto"/>
        <w:right w:val="none" w:sz="0" w:space="0" w:color="auto"/>
      </w:divBdr>
    </w:div>
    <w:div w:id="220212312">
      <w:bodyDiv w:val="1"/>
      <w:marLeft w:val="0"/>
      <w:marRight w:val="0"/>
      <w:marTop w:val="0"/>
      <w:marBottom w:val="0"/>
      <w:divBdr>
        <w:top w:val="none" w:sz="0" w:space="0" w:color="auto"/>
        <w:left w:val="none" w:sz="0" w:space="0" w:color="auto"/>
        <w:bottom w:val="none" w:sz="0" w:space="0" w:color="auto"/>
        <w:right w:val="none" w:sz="0" w:space="0" w:color="auto"/>
      </w:divBdr>
    </w:div>
    <w:div w:id="261571684">
      <w:bodyDiv w:val="1"/>
      <w:marLeft w:val="0"/>
      <w:marRight w:val="0"/>
      <w:marTop w:val="0"/>
      <w:marBottom w:val="0"/>
      <w:divBdr>
        <w:top w:val="none" w:sz="0" w:space="0" w:color="auto"/>
        <w:left w:val="none" w:sz="0" w:space="0" w:color="auto"/>
        <w:bottom w:val="none" w:sz="0" w:space="0" w:color="auto"/>
        <w:right w:val="none" w:sz="0" w:space="0" w:color="auto"/>
      </w:divBdr>
    </w:div>
    <w:div w:id="298220431">
      <w:bodyDiv w:val="1"/>
      <w:marLeft w:val="0"/>
      <w:marRight w:val="0"/>
      <w:marTop w:val="0"/>
      <w:marBottom w:val="0"/>
      <w:divBdr>
        <w:top w:val="none" w:sz="0" w:space="0" w:color="auto"/>
        <w:left w:val="none" w:sz="0" w:space="0" w:color="auto"/>
        <w:bottom w:val="none" w:sz="0" w:space="0" w:color="auto"/>
        <w:right w:val="none" w:sz="0" w:space="0" w:color="auto"/>
      </w:divBdr>
    </w:div>
    <w:div w:id="322008107">
      <w:bodyDiv w:val="1"/>
      <w:marLeft w:val="0"/>
      <w:marRight w:val="0"/>
      <w:marTop w:val="0"/>
      <w:marBottom w:val="0"/>
      <w:divBdr>
        <w:top w:val="none" w:sz="0" w:space="0" w:color="auto"/>
        <w:left w:val="none" w:sz="0" w:space="0" w:color="auto"/>
        <w:bottom w:val="none" w:sz="0" w:space="0" w:color="auto"/>
        <w:right w:val="none" w:sz="0" w:space="0" w:color="auto"/>
      </w:divBdr>
    </w:div>
    <w:div w:id="418872875">
      <w:bodyDiv w:val="1"/>
      <w:marLeft w:val="0"/>
      <w:marRight w:val="0"/>
      <w:marTop w:val="0"/>
      <w:marBottom w:val="0"/>
      <w:divBdr>
        <w:top w:val="none" w:sz="0" w:space="0" w:color="auto"/>
        <w:left w:val="none" w:sz="0" w:space="0" w:color="auto"/>
        <w:bottom w:val="none" w:sz="0" w:space="0" w:color="auto"/>
        <w:right w:val="none" w:sz="0" w:space="0" w:color="auto"/>
      </w:divBdr>
    </w:div>
    <w:div w:id="475490024">
      <w:bodyDiv w:val="1"/>
      <w:marLeft w:val="0"/>
      <w:marRight w:val="0"/>
      <w:marTop w:val="0"/>
      <w:marBottom w:val="0"/>
      <w:divBdr>
        <w:top w:val="none" w:sz="0" w:space="0" w:color="auto"/>
        <w:left w:val="none" w:sz="0" w:space="0" w:color="auto"/>
        <w:bottom w:val="none" w:sz="0" w:space="0" w:color="auto"/>
        <w:right w:val="none" w:sz="0" w:space="0" w:color="auto"/>
      </w:divBdr>
    </w:div>
    <w:div w:id="822547268">
      <w:bodyDiv w:val="1"/>
      <w:marLeft w:val="0"/>
      <w:marRight w:val="0"/>
      <w:marTop w:val="0"/>
      <w:marBottom w:val="0"/>
      <w:divBdr>
        <w:top w:val="none" w:sz="0" w:space="0" w:color="auto"/>
        <w:left w:val="none" w:sz="0" w:space="0" w:color="auto"/>
        <w:bottom w:val="none" w:sz="0" w:space="0" w:color="auto"/>
        <w:right w:val="none" w:sz="0" w:space="0" w:color="auto"/>
      </w:divBdr>
    </w:div>
    <w:div w:id="864518079">
      <w:bodyDiv w:val="1"/>
      <w:marLeft w:val="0"/>
      <w:marRight w:val="0"/>
      <w:marTop w:val="0"/>
      <w:marBottom w:val="0"/>
      <w:divBdr>
        <w:top w:val="none" w:sz="0" w:space="0" w:color="auto"/>
        <w:left w:val="none" w:sz="0" w:space="0" w:color="auto"/>
        <w:bottom w:val="none" w:sz="0" w:space="0" w:color="auto"/>
        <w:right w:val="none" w:sz="0" w:space="0" w:color="auto"/>
      </w:divBdr>
    </w:div>
    <w:div w:id="983581888">
      <w:bodyDiv w:val="1"/>
      <w:marLeft w:val="0"/>
      <w:marRight w:val="0"/>
      <w:marTop w:val="0"/>
      <w:marBottom w:val="0"/>
      <w:divBdr>
        <w:top w:val="none" w:sz="0" w:space="0" w:color="auto"/>
        <w:left w:val="none" w:sz="0" w:space="0" w:color="auto"/>
        <w:bottom w:val="none" w:sz="0" w:space="0" w:color="auto"/>
        <w:right w:val="none" w:sz="0" w:space="0" w:color="auto"/>
      </w:divBdr>
    </w:div>
    <w:div w:id="1052997916">
      <w:bodyDiv w:val="1"/>
      <w:marLeft w:val="0"/>
      <w:marRight w:val="0"/>
      <w:marTop w:val="0"/>
      <w:marBottom w:val="0"/>
      <w:divBdr>
        <w:top w:val="none" w:sz="0" w:space="0" w:color="auto"/>
        <w:left w:val="none" w:sz="0" w:space="0" w:color="auto"/>
        <w:bottom w:val="none" w:sz="0" w:space="0" w:color="auto"/>
        <w:right w:val="none" w:sz="0" w:space="0" w:color="auto"/>
      </w:divBdr>
    </w:div>
    <w:div w:id="1095322575">
      <w:bodyDiv w:val="1"/>
      <w:marLeft w:val="0"/>
      <w:marRight w:val="0"/>
      <w:marTop w:val="0"/>
      <w:marBottom w:val="0"/>
      <w:divBdr>
        <w:top w:val="none" w:sz="0" w:space="0" w:color="auto"/>
        <w:left w:val="none" w:sz="0" w:space="0" w:color="auto"/>
        <w:bottom w:val="none" w:sz="0" w:space="0" w:color="auto"/>
        <w:right w:val="none" w:sz="0" w:space="0" w:color="auto"/>
      </w:divBdr>
    </w:div>
    <w:div w:id="1098646323">
      <w:bodyDiv w:val="1"/>
      <w:marLeft w:val="0"/>
      <w:marRight w:val="0"/>
      <w:marTop w:val="0"/>
      <w:marBottom w:val="0"/>
      <w:divBdr>
        <w:top w:val="none" w:sz="0" w:space="0" w:color="auto"/>
        <w:left w:val="none" w:sz="0" w:space="0" w:color="auto"/>
        <w:bottom w:val="none" w:sz="0" w:space="0" w:color="auto"/>
        <w:right w:val="none" w:sz="0" w:space="0" w:color="auto"/>
      </w:divBdr>
    </w:div>
    <w:div w:id="1307130903">
      <w:bodyDiv w:val="1"/>
      <w:marLeft w:val="0"/>
      <w:marRight w:val="0"/>
      <w:marTop w:val="0"/>
      <w:marBottom w:val="0"/>
      <w:divBdr>
        <w:top w:val="none" w:sz="0" w:space="0" w:color="auto"/>
        <w:left w:val="none" w:sz="0" w:space="0" w:color="auto"/>
        <w:bottom w:val="none" w:sz="0" w:space="0" w:color="auto"/>
        <w:right w:val="none" w:sz="0" w:space="0" w:color="auto"/>
      </w:divBdr>
    </w:div>
    <w:div w:id="1369259222">
      <w:bodyDiv w:val="1"/>
      <w:marLeft w:val="0"/>
      <w:marRight w:val="0"/>
      <w:marTop w:val="0"/>
      <w:marBottom w:val="0"/>
      <w:divBdr>
        <w:top w:val="none" w:sz="0" w:space="0" w:color="auto"/>
        <w:left w:val="none" w:sz="0" w:space="0" w:color="auto"/>
        <w:bottom w:val="none" w:sz="0" w:space="0" w:color="auto"/>
        <w:right w:val="none" w:sz="0" w:space="0" w:color="auto"/>
      </w:divBdr>
    </w:div>
    <w:div w:id="1397898527">
      <w:bodyDiv w:val="1"/>
      <w:marLeft w:val="0"/>
      <w:marRight w:val="0"/>
      <w:marTop w:val="0"/>
      <w:marBottom w:val="0"/>
      <w:divBdr>
        <w:top w:val="none" w:sz="0" w:space="0" w:color="auto"/>
        <w:left w:val="none" w:sz="0" w:space="0" w:color="auto"/>
        <w:bottom w:val="none" w:sz="0" w:space="0" w:color="auto"/>
        <w:right w:val="none" w:sz="0" w:space="0" w:color="auto"/>
      </w:divBdr>
    </w:div>
    <w:div w:id="1412316800">
      <w:bodyDiv w:val="1"/>
      <w:marLeft w:val="0"/>
      <w:marRight w:val="0"/>
      <w:marTop w:val="0"/>
      <w:marBottom w:val="0"/>
      <w:divBdr>
        <w:top w:val="none" w:sz="0" w:space="0" w:color="auto"/>
        <w:left w:val="none" w:sz="0" w:space="0" w:color="auto"/>
        <w:bottom w:val="none" w:sz="0" w:space="0" w:color="auto"/>
        <w:right w:val="none" w:sz="0" w:space="0" w:color="auto"/>
      </w:divBdr>
    </w:div>
    <w:div w:id="1464496553">
      <w:bodyDiv w:val="1"/>
      <w:marLeft w:val="0"/>
      <w:marRight w:val="0"/>
      <w:marTop w:val="0"/>
      <w:marBottom w:val="0"/>
      <w:divBdr>
        <w:top w:val="none" w:sz="0" w:space="0" w:color="auto"/>
        <w:left w:val="none" w:sz="0" w:space="0" w:color="auto"/>
        <w:bottom w:val="none" w:sz="0" w:space="0" w:color="auto"/>
        <w:right w:val="none" w:sz="0" w:space="0" w:color="auto"/>
      </w:divBdr>
    </w:div>
    <w:div w:id="1516073131">
      <w:bodyDiv w:val="1"/>
      <w:marLeft w:val="0"/>
      <w:marRight w:val="0"/>
      <w:marTop w:val="0"/>
      <w:marBottom w:val="0"/>
      <w:divBdr>
        <w:top w:val="none" w:sz="0" w:space="0" w:color="auto"/>
        <w:left w:val="none" w:sz="0" w:space="0" w:color="auto"/>
        <w:bottom w:val="none" w:sz="0" w:space="0" w:color="auto"/>
        <w:right w:val="none" w:sz="0" w:space="0" w:color="auto"/>
      </w:divBdr>
    </w:div>
    <w:div w:id="1719402851">
      <w:bodyDiv w:val="1"/>
      <w:marLeft w:val="0"/>
      <w:marRight w:val="0"/>
      <w:marTop w:val="0"/>
      <w:marBottom w:val="0"/>
      <w:divBdr>
        <w:top w:val="none" w:sz="0" w:space="0" w:color="auto"/>
        <w:left w:val="none" w:sz="0" w:space="0" w:color="auto"/>
        <w:bottom w:val="none" w:sz="0" w:space="0" w:color="auto"/>
        <w:right w:val="none" w:sz="0" w:space="0" w:color="auto"/>
      </w:divBdr>
    </w:div>
    <w:div w:id="2050837781">
      <w:bodyDiv w:val="1"/>
      <w:marLeft w:val="0"/>
      <w:marRight w:val="0"/>
      <w:marTop w:val="0"/>
      <w:marBottom w:val="0"/>
      <w:divBdr>
        <w:top w:val="none" w:sz="0" w:space="0" w:color="auto"/>
        <w:left w:val="none" w:sz="0" w:space="0" w:color="auto"/>
        <w:bottom w:val="none" w:sz="0" w:space="0" w:color="auto"/>
        <w:right w:val="none" w:sz="0" w:space="0" w:color="auto"/>
      </w:divBdr>
    </w:div>
    <w:div w:id="20828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enisartiwi.85wen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0E03-951E-46F4-8C05-0672CDF9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7</Pages>
  <Words>8202</Words>
  <Characters>46753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2022-05-14T02:48:00Z</dcterms:created>
  <dcterms:modified xsi:type="dcterms:W3CDTF">2022-05-20T08:23:00Z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bc8916c9-7c57-341d-ae22-6d84e22d01ef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