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4C32F" w14:textId="77777777" w:rsidR="003405D0" w:rsidRDefault="00000000">
      <w:pPr>
        <w:spacing w:after="0" w:line="240" w:lineRule="auto"/>
        <w:jc w:val="center"/>
        <w:rPr>
          <w:rFonts w:ascii="Times New Roman" w:hAnsi="Times New Roman" w:cs="Times New Roman"/>
          <w:b/>
          <w:color w:val="4472C4" w:themeColor="accent1"/>
          <w:sz w:val="28"/>
          <w:szCs w:val="28"/>
        </w:rPr>
      </w:pPr>
      <w:bookmarkStart w:id="0" w:name="_Hlk65095484"/>
      <w:r>
        <w:rPr>
          <w:rFonts w:ascii="Times New Roman" w:hAnsi="Times New Roman" w:cs="Times New Roman"/>
          <w:b/>
          <w:color w:val="4472C4" w:themeColor="accent1"/>
          <w:sz w:val="28"/>
          <w:szCs w:val="28"/>
        </w:rPr>
        <w:t>HUBUNGAN TINDAKAN DISCHARGE PLANNING BIDAN DENGAN KEPUASAN PASIEN PADA IBU BERSALIN DI BPM KOTA PADANG</w:t>
      </w:r>
    </w:p>
    <w:p w14:paraId="21C0ADD4" w14:textId="77777777" w:rsidR="003405D0" w:rsidRDefault="003405D0">
      <w:pPr>
        <w:spacing w:after="0" w:line="240" w:lineRule="auto"/>
        <w:ind w:firstLine="420"/>
        <w:jc w:val="center"/>
        <w:rPr>
          <w:rFonts w:ascii="Times New Roman" w:hAnsi="Times New Roman" w:cs="Times New Roman"/>
          <w:b/>
          <w:color w:val="4472C4" w:themeColor="accent1"/>
          <w:sz w:val="28"/>
          <w:szCs w:val="28"/>
        </w:rPr>
      </w:pPr>
    </w:p>
    <w:p w14:paraId="77D969FD" w14:textId="77777777" w:rsidR="003405D0" w:rsidRPr="000A3A19" w:rsidRDefault="00000000">
      <w:pPr>
        <w:pStyle w:val="HTMLPreformatted"/>
        <w:shd w:val="clear" w:color="auto" w:fill="F8F9FA"/>
        <w:spacing w:line="360" w:lineRule="atLeast"/>
        <w:jc w:val="center"/>
        <w:rPr>
          <w:rFonts w:ascii="Times New Roman" w:hAnsi="Times New Roman" w:cs="Times New Roman"/>
          <w:b/>
          <w:bCs/>
          <w:i/>
          <w:iCs/>
          <w:color w:val="4472C4" w:themeColor="accent1"/>
          <w:sz w:val="28"/>
          <w:szCs w:val="28"/>
          <w:shd w:val="clear" w:color="auto" w:fill="F8F9FA"/>
        </w:rPr>
      </w:pPr>
      <w:r w:rsidRPr="000A3A19">
        <w:rPr>
          <w:rFonts w:ascii="Times New Roman" w:hAnsi="Times New Roman" w:cs="Times New Roman"/>
          <w:b/>
          <w:bCs/>
          <w:i/>
          <w:iCs/>
          <w:color w:val="4472C4" w:themeColor="accent1"/>
          <w:sz w:val="28"/>
          <w:szCs w:val="28"/>
          <w:shd w:val="clear" w:color="auto" w:fill="F8F9FA"/>
        </w:rPr>
        <w:t>THE RELATIONSHIP OF MIDWIFE DISCHARGE PLANNING ACTIONS WITH PATIENT SATISFACTION IN MATERNAL</w:t>
      </w:r>
    </w:p>
    <w:p w14:paraId="6AC41627" w14:textId="77777777" w:rsidR="003405D0" w:rsidRDefault="003405D0">
      <w:pPr>
        <w:pStyle w:val="HTMLPreformatted"/>
        <w:shd w:val="clear" w:color="auto" w:fill="F8F9FA"/>
        <w:spacing w:line="360" w:lineRule="atLeast"/>
        <w:jc w:val="center"/>
        <w:rPr>
          <w:rFonts w:ascii="Times New Roman" w:hAnsi="Times New Roman" w:cs="Times New Roman"/>
          <w:b/>
          <w:bCs/>
          <w:i/>
          <w:iCs/>
          <w:color w:val="4472C4" w:themeColor="accent1"/>
          <w:sz w:val="24"/>
          <w:szCs w:val="24"/>
          <w:shd w:val="clear" w:color="auto" w:fill="F8F9FA"/>
        </w:rPr>
      </w:pPr>
    </w:p>
    <w:p w14:paraId="7F92D11F" w14:textId="77777777" w:rsidR="003405D0" w:rsidRPr="000A3A19" w:rsidRDefault="00000000">
      <w:pPr>
        <w:spacing w:after="0" w:line="240" w:lineRule="auto"/>
        <w:jc w:val="center"/>
        <w:rPr>
          <w:rFonts w:ascii="Times New Roman" w:hAnsi="Times New Roman" w:cs="Times New Roman"/>
          <w:b/>
        </w:rPr>
      </w:pPr>
      <w:r w:rsidRPr="000A3A19">
        <w:rPr>
          <w:rFonts w:ascii="Times New Roman" w:hAnsi="Times New Roman" w:cs="Times New Roman"/>
          <w:b/>
        </w:rPr>
        <w:t xml:space="preserve">Ade </w:t>
      </w:r>
      <w:proofErr w:type="spellStart"/>
      <w:r w:rsidRPr="000A3A19">
        <w:rPr>
          <w:rFonts w:ascii="Times New Roman" w:hAnsi="Times New Roman" w:cs="Times New Roman"/>
          <w:b/>
        </w:rPr>
        <w:t>Nurhasanah</w:t>
      </w:r>
      <w:proofErr w:type="spellEnd"/>
      <w:r w:rsidRPr="000A3A19">
        <w:rPr>
          <w:rFonts w:ascii="Times New Roman" w:hAnsi="Times New Roman" w:cs="Times New Roman"/>
          <w:b/>
        </w:rPr>
        <w:t xml:space="preserve"> Amir*</w:t>
      </w:r>
      <w:r w:rsidRPr="000A3A19">
        <w:rPr>
          <w:rFonts w:ascii="Times New Roman" w:hAnsi="Times New Roman" w:cs="Times New Roman"/>
          <w:b/>
          <w:vertAlign w:val="superscript"/>
        </w:rPr>
        <w:t>1</w:t>
      </w:r>
      <w:r w:rsidRPr="000A3A19">
        <w:rPr>
          <w:rFonts w:ascii="Times New Roman" w:hAnsi="Times New Roman" w:cs="Times New Roman"/>
          <w:b/>
        </w:rPr>
        <w:t xml:space="preserve"> ,</w:t>
      </w:r>
      <w:proofErr w:type="spellStart"/>
      <w:r w:rsidRPr="000A3A19">
        <w:rPr>
          <w:rFonts w:ascii="Times New Roman" w:hAnsi="Times New Roman" w:cs="Times New Roman"/>
          <w:b/>
        </w:rPr>
        <w:t>Ika</w:t>
      </w:r>
      <w:proofErr w:type="spellEnd"/>
      <w:r w:rsidRPr="000A3A19">
        <w:rPr>
          <w:rFonts w:ascii="Times New Roman" w:hAnsi="Times New Roman" w:cs="Times New Roman"/>
          <w:b/>
        </w:rPr>
        <w:t xml:space="preserve"> </w:t>
      </w:r>
      <w:proofErr w:type="spellStart"/>
      <w:r w:rsidRPr="000A3A19">
        <w:rPr>
          <w:rFonts w:ascii="Times New Roman" w:hAnsi="Times New Roman" w:cs="Times New Roman"/>
          <w:b/>
        </w:rPr>
        <w:t>Yulia</w:t>
      </w:r>
      <w:proofErr w:type="spellEnd"/>
      <w:r w:rsidRPr="000A3A19">
        <w:rPr>
          <w:rFonts w:ascii="Times New Roman" w:hAnsi="Times New Roman" w:cs="Times New Roman"/>
          <w:b/>
        </w:rPr>
        <w:t xml:space="preserve"> Darma</w:t>
      </w:r>
      <w:r w:rsidRPr="000A3A19">
        <w:rPr>
          <w:rFonts w:ascii="Times New Roman" w:hAnsi="Times New Roman" w:cs="Times New Roman"/>
          <w:b/>
          <w:vertAlign w:val="superscript"/>
        </w:rPr>
        <w:t>2</w:t>
      </w:r>
      <w:r w:rsidRPr="000A3A19">
        <w:rPr>
          <w:rFonts w:ascii="Times New Roman" w:hAnsi="Times New Roman" w:cs="Times New Roman"/>
          <w:b/>
        </w:rPr>
        <w:t xml:space="preserve">, </w:t>
      </w:r>
      <w:proofErr w:type="spellStart"/>
      <w:r w:rsidRPr="000A3A19">
        <w:rPr>
          <w:rFonts w:ascii="Times New Roman" w:hAnsi="Times New Roman" w:cs="Times New Roman"/>
          <w:b/>
        </w:rPr>
        <w:t>Silvi</w:t>
      </w:r>
      <w:proofErr w:type="spellEnd"/>
      <w:r w:rsidRPr="000A3A19">
        <w:rPr>
          <w:rFonts w:ascii="Times New Roman" w:hAnsi="Times New Roman" w:cs="Times New Roman"/>
          <w:b/>
        </w:rPr>
        <w:t xml:space="preserve"> Zaimy</w:t>
      </w:r>
      <w:r w:rsidRPr="000A3A19">
        <w:rPr>
          <w:rFonts w:ascii="Times New Roman" w:hAnsi="Times New Roman" w:cs="Times New Roman"/>
          <w:b/>
          <w:vertAlign w:val="superscript"/>
        </w:rPr>
        <w:t>3,</w:t>
      </w:r>
      <w:r w:rsidRPr="000A3A19">
        <w:rPr>
          <w:rFonts w:ascii="Times New Roman" w:hAnsi="Times New Roman" w:cs="Times New Roman"/>
          <w:b/>
        </w:rPr>
        <w:t xml:space="preserve"> </w:t>
      </w:r>
    </w:p>
    <w:p w14:paraId="3E6D953D" w14:textId="77777777" w:rsidR="003405D0" w:rsidRPr="000A3A19" w:rsidRDefault="00000000">
      <w:pPr>
        <w:spacing w:after="0" w:line="240" w:lineRule="auto"/>
        <w:jc w:val="center"/>
        <w:rPr>
          <w:rFonts w:ascii="Times New Roman" w:hAnsi="Times New Roman" w:cs="Times New Roman"/>
          <w:bCs/>
        </w:rPr>
      </w:pPr>
      <w:r w:rsidRPr="000A3A19">
        <w:rPr>
          <w:rFonts w:ascii="Times New Roman" w:hAnsi="Times New Roman" w:cs="Times New Roman"/>
          <w:bCs/>
          <w:vertAlign w:val="superscript"/>
        </w:rPr>
        <w:t>1,2,3</w:t>
      </w:r>
      <w:r w:rsidRPr="000A3A19">
        <w:rPr>
          <w:rFonts w:ascii="Times New Roman" w:hAnsi="Times New Roman" w:cs="Times New Roman"/>
          <w:bCs/>
        </w:rPr>
        <w:t xml:space="preserve">Stikes </w:t>
      </w:r>
      <w:proofErr w:type="spellStart"/>
      <w:r w:rsidRPr="000A3A19">
        <w:rPr>
          <w:rFonts w:ascii="Times New Roman" w:hAnsi="Times New Roman" w:cs="Times New Roman"/>
          <w:bCs/>
        </w:rPr>
        <w:t>Syedza</w:t>
      </w:r>
      <w:proofErr w:type="spellEnd"/>
      <w:r w:rsidRPr="000A3A19">
        <w:rPr>
          <w:rFonts w:ascii="Times New Roman" w:hAnsi="Times New Roman" w:cs="Times New Roman"/>
          <w:bCs/>
        </w:rPr>
        <w:t xml:space="preserve"> </w:t>
      </w:r>
      <w:proofErr w:type="spellStart"/>
      <w:r w:rsidRPr="000A3A19">
        <w:rPr>
          <w:rFonts w:ascii="Times New Roman" w:hAnsi="Times New Roman" w:cs="Times New Roman"/>
          <w:bCs/>
        </w:rPr>
        <w:t>Saintika</w:t>
      </w:r>
      <w:proofErr w:type="spellEnd"/>
      <w:r w:rsidRPr="000A3A19">
        <w:rPr>
          <w:rFonts w:ascii="Times New Roman" w:hAnsi="Times New Roman" w:cs="Times New Roman"/>
          <w:bCs/>
        </w:rPr>
        <w:t xml:space="preserve"> Padang</w:t>
      </w:r>
    </w:p>
    <w:p w14:paraId="0D030C1F" w14:textId="01F8C9CB" w:rsidR="003405D0" w:rsidRPr="000A3A19" w:rsidRDefault="00000000">
      <w:pPr>
        <w:spacing w:after="0" w:line="240" w:lineRule="auto"/>
        <w:jc w:val="center"/>
        <w:rPr>
          <w:rFonts w:ascii="Times New Roman" w:hAnsi="Times New Roman" w:cs="Times New Roman"/>
          <w:bCs/>
        </w:rPr>
      </w:pPr>
      <w:r w:rsidRPr="000A3A19">
        <w:rPr>
          <w:rFonts w:ascii="Times New Roman" w:hAnsi="Times New Roman" w:cs="Times New Roman"/>
          <w:bCs/>
        </w:rPr>
        <w:t>(</w:t>
      </w:r>
      <w:hyperlink r:id="rId9" w:history="1">
        <w:r w:rsidR="000A3A19" w:rsidRPr="00B60966">
          <w:rPr>
            <w:rStyle w:val="Hyperlink"/>
            <w:rFonts w:ascii="Times New Roman" w:hAnsi="Times New Roman" w:cs="Times New Roman"/>
            <w:bCs/>
          </w:rPr>
          <w:t>Adheknurhasanahamir@yahoo.com,</w:t>
        </w:r>
      </w:hyperlink>
      <w:r w:rsidRPr="000A3A19">
        <w:rPr>
          <w:rFonts w:ascii="Times New Roman" w:hAnsi="Times New Roman" w:cs="Times New Roman"/>
          <w:bCs/>
        </w:rPr>
        <w:t xml:space="preserve">) </w:t>
      </w:r>
    </w:p>
    <w:p w14:paraId="48F4B543" w14:textId="77777777" w:rsidR="003405D0" w:rsidRPr="000A3A19" w:rsidRDefault="003405D0">
      <w:pPr>
        <w:spacing w:after="0" w:line="240" w:lineRule="auto"/>
        <w:rPr>
          <w:rFonts w:ascii="Times New Roman" w:hAnsi="Times New Roman" w:cs="Times New Roman"/>
          <w:b/>
          <w:i/>
          <w:iCs/>
          <w:color w:val="4472C4" w:themeColor="accent1"/>
          <w:sz w:val="28"/>
          <w:szCs w:val="28"/>
        </w:rPr>
      </w:pPr>
    </w:p>
    <w:p w14:paraId="6EDAA76D" w14:textId="77777777" w:rsidR="003405D0" w:rsidRDefault="00000000">
      <w:pPr>
        <w:spacing w:after="0" w:line="240" w:lineRule="auto"/>
        <w:jc w:val="center"/>
        <w:rPr>
          <w:rFonts w:ascii="Times New Roman" w:hAnsi="Times New Roman" w:cs="Times New Roman"/>
          <w:b/>
          <w:bCs/>
          <w:color w:val="4472C4" w:themeColor="accent1"/>
        </w:rPr>
      </w:pPr>
      <w:r>
        <w:rPr>
          <w:rFonts w:ascii="Times New Roman" w:hAnsi="Times New Roman" w:cs="Times New Roman"/>
          <w:b/>
          <w:bCs/>
          <w:color w:val="4472C4" w:themeColor="accent1"/>
        </w:rPr>
        <w:t>ABSTRAK</w:t>
      </w:r>
    </w:p>
    <w:bookmarkEnd w:id="0"/>
    <w:p w14:paraId="5B059CB6" w14:textId="291DEF22" w:rsidR="003405D0" w:rsidRPr="000A3A19" w:rsidRDefault="00000000" w:rsidP="000A3A19">
      <w:pPr>
        <w:spacing w:after="0" w:line="240" w:lineRule="auto"/>
        <w:ind w:firstLine="426"/>
        <w:jc w:val="both"/>
        <w:rPr>
          <w:rFonts w:ascii="Times New Roman" w:hAnsi="Times New Roman" w:cs="Times New Roman"/>
        </w:rPr>
      </w:pPr>
      <w:r>
        <w:rPr>
          <w:rFonts w:ascii="Times New Roman" w:eastAsia="Calibri" w:hAnsi="Times New Roman" w:cs="Times New Roman"/>
        </w:rPr>
        <w:t xml:space="preserve">Discharge planning </w:t>
      </w:r>
      <w:proofErr w:type="spellStart"/>
      <w:r>
        <w:rPr>
          <w:rFonts w:ascii="Times New Roman" w:eastAsia="Calibri" w:hAnsi="Times New Roman" w:cs="Times New Roman"/>
        </w:rPr>
        <w:t>merupakan</w:t>
      </w:r>
      <w:proofErr w:type="spellEnd"/>
      <w:r>
        <w:rPr>
          <w:rFonts w:ascii="Times New Roman" w:eastAsia="Calibri" w:hAnsi="Times New Roman" w:cs="Times New Roman"/>
        </w:rPr>
        <w:t xml:space="preserve"> salah </w:t>
      </w:r>
      <w:proofErr w:type="spellStart"/>
      <w:r>
        <w:rPr>
          <w:rFonts w:ascii="Times New Roman" w:eastAsia="Calibri" w:hAnsi="Times New Roman" w:cs="Times New Roman"/>
        </w:rPr>
        <w:t>satu</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indikator</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untuk</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menentukan</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keberhasilan</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pelayanan</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kesehatan</w:t>
      </w:r>
      <w:proofErr w:type="spellEnd"/>
      <w:r>
        <w:rPr>
          <w:rFonts w:ascii="Times New Roman" w:eastAsia="Calibri" w:hAnsi="Times New Roman" w:cs="Times New Roman"/>
        </w:rPr>
        <w:t xml:space="preserve"> salah </w:t>
      </w:r>
      <w:proofErr w:type="spellStart"/>
      <w:r>
        <w:rPr>
          <w:rFonts w:ascii="Times New Roman" w:eastAsia="Calibri" w:hAnsi="Times New Roman" w:cs="Times New Roman"/>
        </w:rPr>
        <w:t>satunya</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saat</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persalinan.</w:t>
      </w:r>
      <w:r>
        <w:rPr>
          <w:rFonts w:ascii="Times New Roman" w:hAnsi="Times New Roman" w:cs="Times New Roman"/>
        </w:rPr>
        <w:t>Pada</w:t>
      </w:r>
      <w:proofErr w:type="spellEnd"/>
      <w:r>
        <w:rPr>
          <w:rFonts w:ascii="Times New Roman" w:hAnsi="Times New Roman" w:cs="Times New Roman"/>
        </w:rPr>
        <w:t xml:space="preserve"> </w:t>
      </w:r>
      <w:proofErr w:type="spellStart"/>
      <w:r>
        <w:rPr>
          <w:rFonts w:ascii="Times New Roman" w:hAnsi="Times New Roman" w:cs="Times New Roman"/>
        </w:rPr>
        <w:t>saat</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masih</w:t>
      </w:r>
      <w:proofErr w:type="spellEnd"/>
      <w:r>
        <w:rPr>
          <w:rFonts w:ascii="Times New Roman" w:hAnsi="Times New Roman" w:cs="Times New Roman"/>
        </w:rPr>
        <w:t xml:space="preserve"> </w:t>
      </w:r>
      <w:proofErr w:type="spellStart"/>
      <w:r>
        <w:rPr>
          <w:rFonts w:ascii="Times New Roman" w:hAnsi="Times New Roman" w:cs="Times New Roman"/>
        </w:rPr>
        <w:t>banyak</w:t>
      </w:r>
      <w:proofErr w:type="spellEnd"/>
      <w:r>
        <w:rPr>
          <w:rFonts w:ascii="Times New Roman" w:hAnsi="Times New Roman" w:cs="Times New Roman"/>
        </w:rPr>
        <w:t xml:space="preserve"> </w:t>
      </w:r>
      <w:proofErr w:type="spellStart"/>
      <w:r>
        <w:rPr>
          <w:rFonts w:ascii="Times New Roman" w:hAnsi="Times New Roman" w:cs="Times New Roman"/>
        </w:rPr>
        <w:t>pasien</w:t>
      </w:r>
      <w:proofErr w:type="spellEnd"/>
      <w:r>
        <w:rPr>
          <w:rFonts w:ascii="Times New Roman" w:hAnsi="Times New Roman" w:cs="Times New Roman"/>
        </w:rPr>
        <w:t xml:space="preserve"> yang </w:t>
      </w:r>
      <w:proofErr w:type="spellStart"/>
      <w:r>
        <w:rPr>
          <w:rFonts w:ascii="Times New Roman" w:hAnsi="Times New Roman" w:cs="Times New Roman"/>
        </w:rPr>
        <w:t>kurang</w:t>
      </w:r>
      <w:proofErr w:type="spellEnd"/>
      <w:r>
        <w:rPr>
          <w:rFonts w:ascii="Times New Roman" w:hAnsi="Times New Roman" w:cs="Times New Roman"/>
        </w:rPr>
        <w:t xml:space="preserve"> </w:t>
      </w:r>
      <w:proofErr w:type="spellStart"/>
      <w:r>
        <w:rPr>
          <w:rFonts w:ascii="Times New Roman" w:hAnsi="Times New Roman" w:cs="Times New Roman"/>
        </w:rPr>
        <w:t>puas</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pelayanan</w:t>
      </w:r>
      <w:proofErr w:type="spellEnd"/>
      <w:r>
        <w:rPr>
          <w:rFonts w:ascii="Times New Roman" w:hAnsi="Times New Roman" w:cs="Times New Roman"/>
        </w:rPr>
        <w:t xml:space="preserve"> yang </w:t>
      </w:r>
      <w:proofErr w:type="spellStart"/>
      <w:r>
        <w:rPr>
          <w:rFonts w:ascii="Times New Roman" w:hAnsi="Times New Roman" w:cs="Times New Roman"/>
        </w:rPr>
        <w:t>diberikan</w:t>
      </w:r>
      <w:proofErr w:type="spellEnd"/>
      <w:r>
        <w:rPr>
          <w:rFonts w:ascii="Times New Roman" w:hAnsi="Times New Roman" w:cs="Times New Roman"/>
          <w:color w:val="000000"/>
        </w:rPr>
        <w:t xml:space="preserve">. </w:t>
      </w:r>
      <w:r>
        <w:rPr>
          <w:rFonts w:ascii="Times New Roman" w:hAnsi="Times New Roman" w:cs="Times New Roman"/>
        </w:rPr>
        <w:t xml:space="preserve">Salah </w:t>
      </w:r>
      <w:proofErr w:type="spellStart"/>
      <w:r>
        <w:rPr>
          <w:rFonts w:ascii="Times New Roman" w:hAnsi="Times New Roman" w:cs="Times New Roman"/>
        </w:rPr>
        <w:t>satu</w:t>
      </w:r>
      <w:proofErr w:type="spellEnd"/>
      <w:r>
        <w:rPr>
          <w:rFonts w:ascii="Times New Roman" w:hAnsi="Times New Roman" w:cs="Times New Roman"/>
        </w:rPr>
        <w:t xml:space="preserve"> </w:t>
      </w:r>
      <w:proofErr w:type="spellStart"/>
      <w:r>
        <w:rPr>
          <w:rFonts w:ascii="Times New Roman" w:hAnsi="Times New Roman" w:cs="Times New Roman"/>
        </w:rPr>
        <w:t>faktor</w:t>
      </w:r>
      <w:proofErr w:type="spellEnd"/>
      <w:r>
        <w:rPr>
          <w:rFonts w:ascii="Times New Roman" w:hAnsi="Times New Roman" w:cs="Times New Roman"/>
        </w:rPr>
        <w:t xml:space="preserve"> </w:t>
      </w:r>
      <w:proofErr w:type="spellStart"/>
      <w:r>
        <w:rPr>
          <w:rFonts w:ascii="Times New Roman" w:hAnsi="Times New Roman" w:cs="Times New Roman"/>
        </w:rPr>
        <w:t>pemicu</w:t>
      </w:r>
      <w:proofErr w:type="spellEnd"/>
      <w:r>
        <w:rPr>
          <w:rFonts w:ascii="Times New Roman" w:hAnsi="Times New Roman" w:cs="Times New Roman"/>
        </w:rPr>
        <w:t xml:space="preserve"> </w:t>
      </w:r>
      <w:proofErr w:type="spellStart"/>
      <w:r>
        <w:rPr>
          <w:rFonts w:ascii="Times New Roman" w:hAnsi="Times New Roman" w:cs="Times New Roman"/>
        </w:rPr>
        <w:t>kurangnya</w:t>
      </w:r>
      <w:proofErr w:type="spellEnd"/>
      <w:r>
        <w:rPr>
          <w:rFonts w:ascii="Times New Roman" w:hAnsi="Times New Roman" w:cs="Times New Roman"/>
        </w:rPr>
        <w:t xml:space="preserve"> </w:t>
      </w:r>
      <w:proofErr w:type="spellStart"/>
      <w:r>
        <w:rPr>
          <w:rFonts w:ascii="Times New Roman" w:hAnsi="Times New Roman" w:cs="Times New Roman"/>
        </w:rPr>
        <w:t>kepuasan</w:t>
      </w:r>
      <w:proofErr w:type="spellEnd"/>
      <w:r>
        <w:rPr>
          <w:rFonts w:ascii="Times New Roman" w:hAnsi="Times New Roman" w:cs="Times New Roman"/>
        </w:rPr>
        <w:t xml:space="preserve"> </w:t>
      </w:r>
      <w:proofErr w:type="spellStart"/>
      <w:r>
        <w:rPr>
          <w:rFonts w:ascii="Times New Roman" w:hAnsi="Times New Roman" w:cs="Times New Roman"/>
        </w:rPr>
        <w:t>pasien</w:t>
      </w:r>
      <w:proofErr w:type="spellEnd"/>
      <w:r>
        <w:rPr>
          <w:rFonts w:ascii="Times New Roman" w:hAnsi="Times New Roman" w:cs="Times New Roman"/>
        </w:rPr>
        <w:t xml:space="preserve"> </w:t>
      </w:r>
      <w:proofErr w:type="spellStart"/>
      <w:r>
        <w:rPr>
          <w:rFonts w:ascii="Times New Roman" w:hAnsi="Times New Roman" w:cs="Times New Roman"/>
        </w:rPr>
        <w:t>yaitu</w:t>
      </w:r>
      <w:proofErr w:type="spellEnd"/>
      <w:r>
        <w:rPr>
          <w:rFonts w:ascii="Times New Roman" w:hAnsi="Times New Roman" w:cs="Times New Roman"/>
        </w:rPr>
        <w:t xml:space="preserve"> </w:t>
      </w:r>
      <w:proofErr w:type="spellStart"/>
      <w:r>
        <w:rPr>
          <w:rFonts w:ascii="Times New Roman" w:hAnsi="Times New Roman" w:cs="Times New Roman"/>
        </w:rPr>
        <w:t>karena</w:t>
      </w:r>
      <w:proofErr w:type="spellEnd"/>
      <w:r>
        <w:rPr>
          <w:rFonts w:ascii="Times New Roman" w:hAnsi="Times New Roman" w:cs="Times New Roman"/>
        </w:rPr>
        <w:t xml:space="preserve"> </w:t>
      </w:r>
      <w:proofErr w:type="spellStart"/>
      <w:r>
        <w:rPr>
          <w:rFonts w:ascii="Times New Roman" w:hAnsi="Times New Roman" w:cs="Times New Roman"/>
        </w:rPr>
        <w:t>tindakan</w:t>
      </w:r>
      <w:proofErr w:type="spellEnd"/>
      <w:r>
        <w:rPr>
          <w:rFonts w:ascii="Times New Roman" w:hAnsi="Times New Roman" w:cs="Times New Roman"/>
        </w:rPr>
        <w:t xml:space="preserve"> discharge planning yang </w:t>
      </w:r>
      <w:proofErr w:type="spellStart"/>
      <w:r>
        <w:rPr>
          <w:rFonts w:ascii="Times New Roman" w:hAnsi="Times New Roman" w:cs="Times New Roman"/>
        </w:rPr>
        <w:t>tidak</w:t>
      </w:r>
      <w:proofErr w:type="spellEnd"/>
      <w:r>
        <w:rPr>
          <w:rFonts w:ascii="Times New Roman" w:hAnsi="Times New Roman" w:cs="Times New Roman"/>
        </w:rPr>
        <w:t xml:space="preserve"> </w:t>
      </w:r>
      <w:proofErr w:type="spellStart"/>
      <w:r>
        <w:rPr>
          <w:rFonts w:ascii="Times New Roman" w:hAnsi="Times New Roman" w:cs="Times New Roman"/>
        </w:rPr>
        <w:t>dilakukan</w:t>
      </w:r>
      <w:proofErr w:type="spellEnd"/>
      <w:r>
        <w:rPr>
          <w:rFonts w:ascii="Times New Roman" w:hAnsi="Times New Roman" w:cs="Times New Roman"/>
        </w:rPr>
        <w:t xml:space="preserve"> oleh </w:t>
      </w:r>
      <w:proofErr w:type="spellStart"/>
      <w:r>
        <w:rPr>
          <w:rFonts w:ascii="Times New Roman" w:hAnsi="Times New Roman" w:cs="Times New Roman"/>
        </w:rPr>
        <w:t>bidan</w:t>
      </w:r>
      <w:proofErr w:type="spellEnd"/>
      <w:r>
        <w:rPr>
          <w:rFonts w:ascii="Times New Roman" w:hAnsi="Times New Roman" w:cs="Times New Roman"/>
        </w:rPr>
        <w:t xml:space="preserve">. </w:t>
      </w:r>
      <w:proofErr w:type="spellStart"/>
      <w:r>
        <w:rPr>
          <w:rFonts w:ascii="Times New Roman" w:hAnsi="Times New Roman" w:cs="Times New Roman"/>
        </w:rPr>
        <w:t>Tujuan</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penelitian</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mengetahui</w:t>
      </w:r>
      <w:proofErr w:type="spellEnd"/>
      <w:r>
        <w:rPr>
          <w:rFonts w:ascii="Times New Roman" w:hAnsi="Times New Roman" w:cs="Times New Roman"/>
        </w:rPr>
        <w:t xml:space="preserve"> </w:t>
      </w:r>
      <w:proofErr w:type="spellStart"/>
      <w:r>
        <w:rPr>
          <w:rFonts w:ascii="Times New Roman" w:hAnsi="Times New Roman" w:cs="Times New Roman"/>
        </w:rPr>
        <w:t>hubungan</w:t>
      </w:r>
      <w:proofErr w:type="spellEnd"/>
      <w:r>
        <w:rPr>
          <w:rFonts w:ascii="Times New Roman" w:hAnsi="Times New Roman" w:cs="Times New Roman"/>
        </w:rPr>
        <w:t xml:space="preserve"> </w:t>
      </w:r>
      <w:proofErr w:type="spellStart"/>
      <w:r>
        <w:rPr>
          <w:rFonts w:ascii="Times New Roman" w:hAnsi="Times New Roman" w:cs="Times New Roman"/>
        </w:rPr>
        <w:t>tindakan</w:t>
      </w:r>
      <w:proofErr w:type="spellEnd"/>
      <w:r>
        <w:rPr>
          <w:rFonts w:ascii="Times New Roman" w:hAnsi="Times New Roman" w:cs="Times New Roman"/>
        </w:rPr>
        <w:t xml:space="preserve"> discharge planning </w:t>
      </w:r>
      <w:proofErr w:type="spellStart"/>
      <w:r>
        <w:rPr>
          <w:rFonts w:ascii="Times New Roman" w:hAnsi="Times New Roman" w:cs="Times New Roman"/>
        </w:rPr>
        <w:t>bidan</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kepuasan</w:t>
      </w:r>
      <w:proofErr w:type="spellEnd"/>
      <w:r>
        <w:rPr>
          <w:rFonts w:ascii="Times New Roman" w:hAnsi="Times New Roman" w:cs="Times New Roman"/>
        </w:rPr>
        <w:t xml:space="preserve"> </w:t>
      </w:r>
      <w:proofErr w:type="spellStart"/>
      <w:r>
        <w:rPr>
          <w:rFonts w:ascii="Times New Roman" w:hAnsi="Times New Roman" w:cs="Times New Roman"/>
        </w:rPr>
        <w:t>pasien</w:t>
      </w:r>
      <w:proofErr w:type="spellEnd"/>
      <w:r>
        <w:rPr>
          <w:rFonts w:ascii="Times New Roman" w:hAnsi="Times New Roman" w:cs="Times New Roman"/>
        </w:rPr>
        <w:t xml:space="preserve"> pada </w:t>
      </w:r>
      <w:proofErr w:type="spellStart"/>
      <w:r>
        <w:rPr>
          <w:rFonts w:ascii="Times New Roman" w:hAnsi="Times New Roman" w:cs="Times New Roman"/>
        </w:rPr>
        <w:t>ibu</w:t>
      </w:r>
      <w:proofErr w:type="spellEnd"/>
      <w:r>
        <w:rPr>
          <w:rFonts w:ascii="Times New Roman" w:hAnsi="Times New Roman" w:cs="Times New Roman"/>
        </w:rPr>
        <w:t xml:space="preserve"> </w:t>
      </w:r>
      <w:proofErr w:type="spellStart"/>
      <w:r>
        <w:rPr>
          <w:rFonts w:ascii="Times New Roman" w:hAnsi="Times New Roman" w:cs="Times New Roman"/>
        </w:rPr>
        <w:t>bersalin</w:t>
      </w:r>
      <w:proofErr w:type="spellEnd"/>
      <w:r>
        <w:rPr>
          <w:rFonts w:ascii="Times New Roman" w:hAnsi="Times New Roman" w:cs="Times New Roman"/>
        </w:rPr>
        <w:t xml:space="preserve">  di BPM Kota Padang </w:t>
      </w:r>
      <w:proofErr w:type="spellStart"/>
      <w:r>
        <w:rPr>
          <w:rFonts w:ascii="Times New Roman" w:hAnsi="Times New Roman" w:cs="Times New Roman"/>
        </w:rPr>
        <w:t>Tahun</w:t>
      </w:r>
      <w:proofErr w:type="spellEnd"/>
      <w:r>
        <w:rPr>
          <w:rFonts w:ascii="Times New Roman" w:hAnsi="Times New Roman" w:cs="Times New Roman"/>
        </w:rPr>
        <w:t xml:space="preserve"> 2022. </w:t>
      </w:r>
      <w:proofErr w:type="spellStart"/>
      <w:r>
        <w:rPr>
          <w:rFonts w:ascii="Times New Roman" w:hAnsi="Times New Roman" w:cs="Times New Roman"/>
        </w:rPr>
        <w:t>Jenis</w:t>
      </w:r>
      <w:proofErr w:type="spellEnd"/>
      <w:r>
        <w:rPr>
          <w:rFonts w:ascii="Times New Roman" w:hAnsi="Times New Roman" w:cs="Times New Roman"/>
        </w:rPr>
        <w:t xml:space="preserve"> </w:t>
      </w:r>
      <w:proofErr w:type="spellStart"/>
      <w:r>
        <w:rPr>
          <w:rFonts w:ascii="Times New Roman" w:hAnsi="Times New Roman" w:cs="Times New Roman"/>
        </w:rPr>
        <w:t>penelitian</w:t>
      </w:r>
      <w:proofErr w:type="spellEnd"/>
      <w:r>
        <w:rPr>
          <w:rFonts w:ascii="Times New Roman" w:hAnsi="Times New Roman" w:cs="Times New Roman"/>
        </w:rPr>
        <w:t xml:space="preserve"> yang </w:t>
      </w:r>
      <w:proofErr w:type="spellStart"/>
      <w:r>
        <w:rPr>
          <w:rFonts w:ascii="Times New Roman" w:hAnsi="Times New Roman" w:cs="Times New Roman"/>
        </w:rPr>
        <w:t>digunakan</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analitik</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desain</w:t>
      </w:r>
      <w:proofErr w:type="spellEnd"/>
      <w:r>
        <w:rPr>
          <w:rFonts w:ascii="Times New Roman" w:hAnsi="Times New Roman" w:cs="Times New Roman"/>
        </w:rPr>
        <w:t xml:space="preserve"> </w:t>
      </w:r>
      <w:proofErr w:type="spellStart"/>
      <w:r>
        <w:rPr>
          <w:rFonts w:ascii="Times New Roman" w:hAnsi="Times New Roman" w:cs="Times New Roman"/>
        </w:rPr>
        <w:t>penelitian</w:t>
      </w:r>
      <w:proofErr w:type="spellEnd"/>
      <w:r>
        <w:rPr>
          <w:rFonts w:ascii="Times New Roman" w:hAnsi="Times New Roman" w:cs="Times New Roman"/>
        </w:rPr>
        <w:t xml:space="preserve"> </w:t>
      </w:r>
      <w:proofErr w:type="spellStart"/>
      <w:r>
        <w:rPr>
          <w:rFonts w:ascii="Times New Roman" w:hAnsi="Times New Roman" w:cs="Times New Roman"/>
        </w:rPr>
        <w:t>crossectional</w:t>
      </w:r>
      <w:proofErr w:type="spellEnd"/>
      <w:r>
        <w:rPr>
          <w:rFonts w:ascii="Times New Roman" w:hAnsi="Times New Roman" w:cs="Times New Roman"/>
        </w:rPr>
        <w:t xml:space="preserve">. </w:t>
      </w:r>
      <w:proofErr w:type="spellStart"/>
      <w:r>
        <w:rPr>
          <w:rFonts w:ascii="Times New Roman" w:hAnsi="Times New Roman" w:cs="Times New Roman"/>
        </w:rPr>
        <w:t>Populasi</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seluruh</w:t>
      </w:r>
      <w:proofErr w:type="spellEnd"/>
      <w:r>
        <w:rPr>
          <w:rFonts w:ascii="Times New Roman" w:hAnsi="Times New Roman" w:cs="Times New Roman"/>
        </w:rPr>
        <w:t xml:space="preserve"> Ibu </w:t>
      </w:r>
      <w:proofErr w:type="spellStart"/>
      <w:r>
        <w:rPr>
          <w:rFonts w:ascii="Times New Roman" w:hAnsi="Times New Roman" w:cs="Times New Roman"/>
        </w:rPr>
        <w:t>Nifas</w:t>
      </w:r>
      <w:proofErr w:type="spellEnd"/>
      <w:r>
        <w:rPr>
          <w:rFonts w:ascii="Times New Roman" w:hAnsi="Times New Roman" w:cs="Times New Roman"/>
        </w:rPr>
        <w:t xml:space="preserve"> yang </w:t>
      </w:r>
      <w:proofErr w:type="spellStart"/>
      <w:r>
        <w:rPr>
          <w:rFonts w:ascii="Times New Roman" w:hAnsi="Times New Roman" w:cs="Times New Roman"/>
        </w:rPr>
        <w:t>ada</w:t>
      </w:r>
      <w:proofErr w:type="spellEnd"/>
      <w:r>
        <w:rPr>
          <w:rFonts w:ascii="Times New Roman" w:hAnsi="Times New Roman" w:cs="Times New Roman"/>
        </w:rPr>
        <w:t xml:space="preserve"> di BPM Kota Padang </w:t>
      </w:r>
      <w:proofErr w:type="spellStart"/>
      <w:r>
        <w:rPr>
          <w:rFonts w:ascii="Times New Roman" w:hAnsi="Times New Roman" w:cs="Times New Roman"/>
        </w:rPr>
        <w:t>sampai</w:t>
      </w:r>
      <w:proofErr w:type="spellEnd"/>
      <w:r>
        <w:rPr>
          <w:rFonts w:ascii="Times New Roman" w:hAnsi="Times New Roman" w:cs="Times New Roman"/>
        </w:rPr>
        <w:t xml:space="preserve"> </w:t>
      </w:r>
      <w:proofErr w:type="spellStart"/>
      <w:r>
        <w:rPr>
          <w:rFonts w:ascii="Times New Roman" w:hAnsi="Times New Roman" w:cs="Times New Roman"/>
        </w:rPr>
        <w:t>bulan</w:t>
      </w:r>
      <w:proofErr w:type="spellEnd"/>
      <w:r>
        <w:rPr>
          <w:rFonts w:ascii="Times New Roman" w:hAnsi="Times New Roman" w:cs="Times New Roman"/>
        </w:rPr>
        <w:t xml:space="preserve"> Mei - </w:t>
      </w:r>
      <w:proofErr w:type="spellStart"/>
      <w:r>
        <w:rPr>
          <w:rFonts w:ascii="Times New Roman" w:hAnsi="Times New Roman" w:cs="Times New Roman"/>
        </w:rPr>
        <w:t>Juni</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jumlah</w:t>
      </w:r>
      <w:proofErr w:type="spellEnd"/>
      <w:r>
        <w:rPr>
          <w:rFonts w:ascii="Times New Roman" w:hAnsi="Times New Roman" w:cs="Times New Roman"/>
        </w:rPr>
        <w:t xml:space="preserve"> </w:t>
      </w:r>
      <w:proofErr w:type="spellStart"/>
      <w:r>
        <w:rPr>
          <w:rFonts w:ascii="Times New Roman" w:hAnsi="Times New Roman" w:cs="Times New Roman"/>
        </w:rPr>
        <w:t>estimasi</w:t>
      </w:r>
      <w:proofErr w:type="spellEnd"/>
      <w:r>
        <w:rPr>
          <w:rFonts w:ascii="Times New Roman" w:hAnsi="Times New Roman" w:cs="Times New Roman"/>
        </w:rPr>
        <w:t xml:space="preserve"> </w:t>
      </w:r>
      <w:proofErr w:type="spellStart"/>
      <w:r>
        <w:rPr>
          <w:rFonts w:ascii="Times New Roman" w:hAnsi="Times New Roman" w:cs="Times New Roman"/>
        </w:rPr>
        <w:t>sebanyak</w:t>
      </w:r>
      <w:proofErr w:type="spellEnd"/>
      <w:r>
        <w:rPr>
          <w:rFonts w:ascii="Times New Roman" w:hAnsi="Times New Roman" w:cs="Times New Roman"/>
        </w:rPr>
        <w:t xml:space="preserve"> 161 orang, </w:t>
      </w:r>
      <w:proofErr w:type="spellStart"/>
      <w:r>
        <w:rPr>
          <w:rFonts w:ascii="Times New Roman" w:hAnsi="Times New Roman" w:cs="Times New Roman"/>
        </w:rPr>
        <w:t>jumlah</w:t>
      </w:r>
      <w:proofErr w:type="spellEnd"/>
      <w:r>
        <w:rPr>
          <w:rFonts w:ascii="Times New Roman" w:hAnsi="Times New Roman" w:cs="Times New Roman"/>
        </w:rPr>
        <w:t xml:space="preserve"> </w:t>
      </w:r>
      <w:proofErr w:type="spellStart"/>
      <w:r>
        <w:rPr>
          <w:rFonts w:ascii="Times New Roman" w:hAnsi="Times New Roman" w:cs="Times New Roman"/>
        </w:rPr>
        <w:t>sampel</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penelitian</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69 orang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teknik</w:t>
      </w:r>
      <w:proofErr w:type="spellEnd"/>
      <w:r>
        <w:rPr>
          <w:rFonts w:ascii="Times New Roman" w:hAnsi="Times New Roman" w:cs="Times New Roman"/>
        </w:rPr>
        <w:t xml:space="preserve"> </w:t>
      </w:r>
      <w:proofErr w:type="spellStart"/>
      <w:r>
        <w:rPr>
          <w:rFonts w:ascii="Times New Roman" w:hAnsi="Times New Roman" w:cs="Times New Roman"/>
        </w:rPr>
        <w:t>pengambilan</w:t>
      </w:r>
      <w:proofErr w:type="spellEnd"/>
      <w:r>
        <w:rPr>
          <w:rFonts w:ascii="Times New Roman" w:hAnsi="Times New Roman" w:cs="Times New Roman"/>
        </w:rPr>
        <w:t xml:space="preserve"> </w:t>
      </w:r>
      <w:proofErr w:type="spellStart"/>
      <w:r>
        <w:rPr>
          <w:rFonts w:ascii="Times New Roman" w:hAnsi="Times New Roman" w:cs="Times New Roman"/>
        </w:rPr>
        <w:t>sampel</w:t>
      </w:r>
      <w:proofErr w:type="spellEnd"/>
      <w:r>
        <w:rPr>
          <w:rFonts w:ascii="Times New Roman" w:hAnsi="Times New Roman" w:cs="Times New Roman"/>
          <w:color w:val="000000"/>
        </w:rPr>
        <w:t xml:space="preserve"> purposive sampling. </w:t>
      </w:r>
      <w:proofErr w:type="spellStart"/>
      <w:r>
        <w:rPr>
          <w:rFonts w:ascii="Times New Roman" w:hAnsi="Times New Roman" w:cs="Times New Roman"/>
        </w:rPr>
        <w:t>Penelitian</w:t>
      </w:r>
      <w:proofErr w:type="spellEnd"/>
      <w:r>
        <w:rPr>
          <w:rFonts w:ascii="Times New Roman" w:hAnsi="Times New Roman" w:cs="Times New Roman"/>
        </w:rPr>
        <w:t xml:space="preserve"> </w:t>
      </w:r>
      <w:proofErr w:type="spellStart"/>
      <w:r>
        <w:rPr>
          <w:rFonts w:ascii="Times New Roman" w:hAnsi="Times New Roman" w:cs="Times New Roman"/>
        </w:rPr>
        <w:t>telah</w:t>
      </w:r>
      <w:proofErr w:type="spellEnd"/>
      <w:r>
        <w:rPr>
          <w:rFonts w:ascii="Times New Roman" w:hAnsi="Times New Roman" w:cs="Times New Roman"/>
        </w:rPr>
        <w:t xml:space="preserve"> </w:t>
      </w:r>
      <w:proofErr w:type="spellStart"/>
      <w:r>
        <w:rPr>
          <w:rFonts w:ascii="Times New Roman" w:hAnsi="Times New Roman" w:cs="Times New Roman"/>
        </w:rPr>
        <w:t>dilakukan</w:t>
      </w:r>
      <w:proofErr w:type="spellEnd"/>
      <w:r>
        <w:rPr>
          <w:rFonts w:ascii="Times New Roman" w:hAnsi="Times New Roman" w:cs="Times New Roman"/>
        </w:rPr>
        <w:t xml:space="preserve"> pada </w:t>
      </w:r>
      <w:proofErr w:type="spellStart"/>
      <w:r>
        <w:rPr>
          <w:rFonts w:ascii="Times New Roman" w:hAnsi="Times New Roman" w:cs="Times New Roman"/>
        </w:rPr>
        <w:t>bulan</w:t>
      </w:r>
      <w:proofErr w:type="spellEnd"/>
      <w:r>
        <w:rPr>
          <w:rFonts w:ascii="Times New Roman" w:hAnsi="Times New Roman" w:cs="Times New Roman"/>
        </w:rPr>
        <w:t xml:space="preserve"> </w:t>
      </w:r>
      <w:proofErr w:type="spellStart"/>
      <w:r>
        <w:rPr>
          <w:rFonts w:ascii="Times New Roman" w:hAnsi="Times New Roman" w:cs="Times New Roman"/>
        </w:rPr>
        <w:t>Juli</w:t>
      </w:r>
      <w:proofErr w:type="spellEnd"/>
      <w:r>
        <w:rPr>
          <w:rFonts w:ascii="Times New Roman" w:hAnsi="Times New Roman" w:cs="Times New Roman"/>
        </w:rPr>
        <w:t xml:space="preserve"> 2022. Data yang </w:t>
      </w:r>
      <w:proofErr w:type="spellStart"/>
      <w:r>
        <w:rPr>
          <w:rFonts w:ascii="Times New Roman" w:hAnsi="Times New Roman" w:cs="Times New Roman"/>
        </w:rPr>
        <w:t>digunakan</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data primer </w:t>
      </w:r>
      <w:proofErr w:type="spellStart"/>
      <w:r>
        <w:rPr>
          <w:rFonts w:ascii="Times New Roman" w:hAnsi="Times New Roman" w:cs="Times New Roman"/>
        </w:rPr>
        <w:t>yaitu</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melakukan</w:t>
      </w:r>
      <w:proofErr w:type="spellEnd"/>
      <w:r>
        <w:rPr>
          <w:rFonts w:ascii="Times New Roman" w:hAnsi="Times New Roman" w:cs="Times New Roman"/>
        </w:rPr>
        <w:t xml:space="preserve"> </w:t>
      </w:r>
      <w:proofErr w:type="spellStart"/>
      <w:r>
        <w:rPr>
          <w:rFonts w:ascii="Times New Roman" w:hAnsi="Times New Roman" w:cs="Times New Roman"/>
        </w:rPr>
        <w:t>wawancara</w:t>
      </w:r>
      <w:proofErr w:type="spellEnd"/>
      <w:r>
        <w:rPr>
          <w:rFonts w:ascii="Times New Roman" w:hAnsi="Times New Roman" w:cs="Times New Roman"/>
        </w:rPr>
        <w:t xml:space="preserve"> </w:t>
      </w:r>
      <w:proofErr w:type="spellStart"/>
      <w:r>
        <w:rPr>
          <w:rFonts w:ascii="Times New Roman" w:hAnsi="Times New Roman" w:cs="Times New Roman"/>
        </w:rPr>
        <w:t>kepada</w:t>
      </w:r>
      <w:proofErr w:type="spellEnd"/>
      <w:r>
        <w:rPr>
          <w:rFonts w:ascii="Times New Roman" w:hAnsi="Times New Roman" w:cs="Times New Roman"/>
        </w:rPr>
        <w:t xml:space="preserve"> </w:t>
      </w:r>
      <w:proofErr w:type="spellStart"/>
      <w:r>
        <w:rPr>
          <w:rFonts w:ascii="Times New Roman" w:hAnsi="Times New Roman" w:cs="Times New Roman"/>
        </w:rPr>
        <w:t>responden</w:t>
      </w:r>
      <w:proofErr w:type="spellEnd"/>
      <w:r>
        <w:rPr>
          <w:rFonts w:ascii="Times New Roman" w:hAnsi="Times New Roman" w:cs="Times New Roman"/>
        </w:rPr>
        <w:t xml:space="preserve">, </w:t>
      </w:r>
      <w:proofErr w:type="spellStart"/>
      <w:r>
        <w:rPr>
          <w:rFonts w:ascii="Times New Roman" w:hAnsi="Times New Roman" w:cs="Times New Roman"/>
        </w:rPr>
        <w:t>analisis</w:t>
      </w:r>
      <w:proofErr w:type="spellEnd"/>
      <w:r>
        <w:rPr>
          <w:rFonts w:ascii="Times New Roman" w:hAnsi="Times New Roman" w:cs="Times New Roman"/>
        </w:rPr>
        <w:t xml:space="preserve"> data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univariat</w:t>
      </w:r>
      <w:proofErr w:type="spellEnd"/>
      <w:r>
        <w:rPr>
          <w:rFonts w:ascii="Times New Roman" w:hAnsi="Times New Roman" w:cs="Times New Roman"/>
        </w:rPr>
        <w:t xml:space="preserve"> dan bivariate </w:t>
      </w:r>
      <w:proofErr w:type="spellStart"/>
      <w:r>
        <w:rPr>
          <w:rFonts w:ascii="Times New Roman" w:hAnsi="Times New Roman" w:cs="Times New Roman"/>
        </w:rPr>
        <w:t>menggunakan</w:t>
      </w:r>
      <w:proofErr w:type="spellEnd"/>
      <w:r>
        <w:rPr>
          <w:rFonts w:ascii="Times New Roman" w:hAnsi="Times New Roman" w:cs="Times New Roman"/>
        </w:rPr>
        <w:t xml:space="preserve"> uji Chi-Square.  Hasil </w:t>
      </w:r>
      <w:proofErr w:type="spellStart"/>
      <w:r>
        <w:rPr>
          <w:rFonts w:ascii="Times New Roman" w:hAnsi="Times New Roman" w:cs="Times New Roman"/>
        </w:rPr>
        <w:t>penelitian</w:t>
      </w:r>
      <w:proofErr w:type="spellEnd"/>
      <w:r>
        <w:rPr>
          <w:rFonts w:ascii="Times New Roman" w:hAnsi="Times New Roman" w:cs="Times New Roman"/>
        </w:rPr>
        <w:t xml:space="preserve"> </w:t>
      </w:r>
      <w:proofErr w:type="spellStart"/>
      <w:r>
        <w:rPr>
          <w:rFonts w:ascii="Times New Roman" w:hAnsi="Times New Roman" w:cs="Times New Roman"/>
        </w:rPr>
        <w:t>didapatkan</w:t>
      </w:r>
      <w:proofErr w:type="spellEnd"/>
      <w:r>
        <w:rPr>
          <w:rFonts w:ascii="Times New Roman" w:hAnsi="Times New Roman" w:cs="Times New Roman"/>
        </w:rPr>
        <w:t xml:space="preserve">  16 orang (23,2%) </w:t>
      </w:r>
      <w:proofErr w:type="spellStart"/>
      <w:r>
        <w:rPr>
          <w:rFonts w:ascii="Times New Roman" w:hAnsi="Times New Roman" w:cs="Times New Roman"/>
        </w:rPr>
        <w:t>responden</w:t>
      </w:r>
      <w:proofErr w:type="spellEnd"/>
      <w:r>
        <w:rPr>
          <w:rFonts w:ascii="Times New Roman" w:hAnsi="Times New Roman" w:cs="Times New Roman"/>
        </w:rPr>
        <w:t xml:space="preserve"> yang </w:t>
      </w:r>
      <w:proofErr w:type="spellStart"/>
      <w:r>
        <w:rPr>
          <w:rFonts w:ascii="Times New Roman" w:hAnsi="Times New Roman" w:cs="Times New Roman"/>
        </w:rPr>
        <w:t>tidak</w:t>
      </w:r>
      <w:proofErr w:type="spellEnd"/>
      <w:r>
        <w:rPr>
          <w:rFonts w:ascii="Times New Roman" w:hAnsi="Times New Roman" w:cs="Times New Roman"/>
        </w:rPr>
        <w:t xml:space="preserve"> </w:t>
      </w:r>
      <w:proofErr w:type="spellStart"/>
      <w:r>
        <w:rPr>
          <w:rFonts w:ascii="Times New Roman" w:hAnsi="Times New Roman" w:cs="Times New Roman"/>
        </w:rPr>
        <w:t>puas</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pelayanan</w:t>
      </w:r>
      <w:proofErr w:type="spellEnd"/>
      <w:r>
        <w:rPr>
          <w:rFonts w:ascii="Times New Roman" w:hAnsi="Times New Roman" w:cs="Times New Roman"/>
        </w:rPr>
        <w:t xml:space="preserve"> dan 28 orang (40,6%) </w:t>
      </w:r>
      <w:proofErr w:type="spellStart"/>
      <w:r>
        <w:rPr>
          <w:rFonts w:ascii="Times New Roman" w:hAnsi="Times New Roman" w:cs="Times New Roman"/>
        </w:rPr>
        <w:t>responden</w:t>
      </w:r>
      <w:proofErr w:type="spellEnd"/>
      <w:r>
        <w:rPr>
          <w:rFonts w:ascii="Times New Roman" w:hAnsi="Times New Roman" w:cs="Times New Roman"/>
        </w:rPr>
        <w:t xml:space="preserve"> yang </w:t>
      </w:r>
      <w:proofErr w:type="spellStart"/>
      <w:r>
        <w:rPr>
          <w:rFonts w:ascii="Times New Roman" w:hAnsi="Times New Roman" w:cs="Times New Roman"/>
        </w:rPr>
        <w:t>mengatakan</w:t>
      </w:r>
      <w:proofErr w:type="spellEnd"/>
      <w:r>
        <w:rPr>
          <w:rFonts w:ascii="Times New Roman" w:hAnsi="Times New Roman" w:cs="Times New Roman"/>
        </w:rPr>
        <w:t xml:space="preserve"> </w:t>
      </w:r>
      <w:proofErr w:type="spellStart"/>
      <w:r>
        <w:rPr>
          <w:rFonts w:ascii="Times New Roman" w:hAnsi="Times New Roman" w:cs="Times New Roman"/>
        </w:rPr>
        <w:t>tindakan</w:t>
      </w:r>
      <w:proofErr w:type="spellEnd"/>
      <w:r>
        <w:rPr>
          <w:rFonts w:ascii="Times New Roman" w:hAnsi="Times New Roman" w:cs="Times New Roman"/>
        </w:rPr>
        <w:t xml:space="preserve"> discharge planning </w:t>
      </w:r>
      <w:proofErr w:type="spellStart"/>
      <w:r>
        <w:rPr>
          <w:rFonts w:ascii="Times New Roman" w:hAnsi="Times New Roman" w:cs="Times New Roman"/>
        </w:rPr>
        <w:t>kurang</w:t>
      </w:r>
      <w:proofErr w:type="spellEnd"/>
      <w:r>
        <w:rPr>
          <w:rFonts w:ascii="Times New Roman" w:hAnsi="Times New Roman" w:cs="Times New Roman"/>
        </w:rPr>
        <w:t xml:space="preserve"> </w:t>
      </w:r>
      <w:proofErr w:type="spellStart"/>
      <w:r>
        <w:rPr>
          <w:rFonts w:ascii="Times New Roman" w:hAnsi="Times New Roman" w:cs="Times New Roman"/>
        </w:rPr>
        <w:t>baik</w:t>
      </w:r>
      <w:proofErr w:type="spellEnd"/>
      <w:r>
        <w:rPr>
          <w:rFonts w:ascii="Times New Roman" w:hAnsi="Times New Roman" w:cs="Times New Roman"/>
        </w:rPr>
        <w:t xml:space="preserve"> . Hasil uji </w:t>
      </w:r>
      <w:proofErr w:type="spellStart"/>
      <w:r>
        <w:rPr>
          <w:rFonts w:ascii="Times New Roman" w:hAnsi="Times New Roman" w:cs="Times New Roman"/>
        </w:rPr>
        <w:t>statistik</w:t>
      </w:r>
      <w:proofErr w:type="spellEnd"/>
      <w:r>
        <w:rPr>
          <w:rFonts w:ascii="Times New Roman" w:hAnsi="Times New Roman" w:cs="Times New Roman"/>
        </w:rPr>
        <w:t xml:space="preserve"> </w:t>
      </w:r>
      <w:proofErr w:type="spellStart"/>
      <w:r>
        <w:rPr>
          <w:rFonts w:ascii="Times New Roman" w:hAnsi="Times New Roman" w:cs="Times New Roman"/>
        </w:rPr>
        <w:t>menunjukkan</w:t>
      </w:r>
      <w:proofErr w:type="spellEnd"/>
      <w:r>
        <w:rPr>
          <w:rFonts w:ascii="Times New Roman" w:hAnsi="Times New Roman" w:cs="Times New Roman"/>
        </w:rPr>
        <w:t xml:space="preserve"> </w:t>
      </w:r>
      <w:proofErr w:type="spellStart"/>
      <w:r>
        <w:rPr>
          <w:rFonts w:ascii="Times New Roman" w:hAnsi="Times New Roman" w:cs="Times New Roman"/>
        </w:rPr>
        <w:t>terdapat</w:t>
      </w:r>
      <w:proofErr w:type="spellEnd"/>
      <w:r>
        <w:rPr>
          <w:rFonts w:ascii="Times New Roman" w:hAnsi="Times New Roman" w:cs="Times New Roman"/>
        </w:rPr>
        <w:t xml:space="preserve"> </w:t>
      </w:r>
      <w:proofErr w:type="spellStart"/>
      <w:r>
        <w:rPr>
          <w:rFonts w:ascii="Times New Roman" w:hAnsi="Times New Roman" w:cs="Times New Roman"/>
        </w:rPr>
        <w:t>hubungan</w:t>
      </w:r>
      <w:proofErr w:type="spellEnd"/>
      <w:r>
        <w:rPr>
          <w:rFonts w:ascii="Times New Roman" w:hAnsi="Times New Roman" w:cs="Times New Roman"/>
        </w:rPr>
        <w:t xml:space="preserve"> </w:t>
      </w:r>
      <w:proofErr w:type="spellStart"/>
      <w:r>
        <w:rPr>
          <w:rFonts w:ascii="Times New Roman" w:hAnsi="Times New Roman" w:cs="Times New Roman"/>
        </w:rPr>
        <w:t>tindakan</w:t>
      </w:r>
      <w:proofErr w:type="spellEnd"/>
      <w:r>
        <w:rPr>
          <w:rFonts w:ascii="Times New Roman" w:hAnsi="Times New Roman" w:cs="Times New Roman"/>
        </w:rPr>
        <w:t xml:space="preserve"> discharge planning </w:t>
      </w:r>
      <w:proofErr w:type="spellStart"/>
      <w:r>
        <w:rPr>
          <w:rFonts w:ascii="Times New Roman" w:hAnsi="Times New Roman" w:cs="Times New Roman"/>
        </w:rPr>
        <w:t>bidan</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kepuasan</w:t>
      </w:r>
      <w:proofErr w:type="spellEnd"/>
      <w:r>
        <w:rPr>
          <w:rFonts w:ascii="Times New Roman" w:hAnsi="Times New Roman" w:cs="Times New Roman"/>
        </w:rPr>
        <w:t xml:space="preserve"> </w:t>
      </w:r>
      <w:proofErr w:type="spellStart"/>
      <w:r>
        <w:rPr>
          <w:rFonts w:ascii="Times New Roman" w:hAnsi="Times New Roman" w:cs="Times New Roman"/>
        </w:rPr>
        <w:t>pasien</w:t>
      </w:r>
      <w:proofErr w:type="spellEnd"/>
      <w:r>
        <w:rPr>
          <w:rFonts w:ascii="Times New Roman" w:hAnsi="Times New Roman" w:cs="Times New Roman"/>
        </w:rPr>
        <w:t xml:space="preserve"> pada </w:t>
      </w:r>
      <w:proofErr w:type="spellStart"/>
      <w:r>
        <w:rPr>
          <w:rFonts w:ascii="Times New Roman" w:hAnsi="Times New Roman" w:cs="Times New Roman"/>
        </w:rPr>
        <w:t>ibu</w:t>
      </w:r>
      <w:proofErr w:type="spellEnd"/>
      <w:r>
        <w:rPr>
          <w:rFonts w:ascii="Times New Roman" w:hAnsi="Times New Roman" w:cs="Times New Roman"/>
        </w:rPr>
        <w:t xml:space="preserve"> </w:t>
      </w:r>
      <w:proofErr w:type="spellStart"/>
      <w:r>
        <w:rPr>
          <w:rFonts w:ascii="Times New Roman" w:hAnsi="Times New Roman" w:cs="Times New Roman"/>
        </w:rPr>
        <w:t>bersalin</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nilai</w:t>
      </w:r>
      <w:proofErr w:type="spellEnd"/>
      <w:r>
        <w:rPr>
          <w:rFonts w:ascii="Times New Roman" w:hAnsi="Times New Roman" w:cs="Times New Roman"/>
        </w:rPr>
        <w:t xml:space="preserve"> p value=0,012. Kesimpulan </w:t>
      </w:r>
      <w:proofErr w:type="spellStart"/>
      <w:r>
        <w:rPr>
          <w:rFonts w:ascii="Times New Roman" w:hAnsi="Times New Roman" w:cs="Times New Roman"/>
        </w:rPr>
        <w:t>terdapat</w:t>
      </w:r>
      <w:proofErr w:type="spellEnd"/>
      <w:r>
        <w:rPr>
          <w:rFonts w:ascii="Times New Roman" w:hAnsi="Times New Roman" w:cs="Times New Roman"/>
        </w:rPr>
        <w:t xml:space="preserve"> </w:t>
      </w:r>
      <w:proofErr w:type="spellStart"/>
      <w:r>
        <w:rPr>
          <w:rFonts w:ascii="Times New Roman" w:hAnsi="Times New Roman" w:cs="Times New Roman"/>
        </w:rPr>
        <w:t>hubungan</w:t>
      </w:r>
      <w:proofErr w:type="spellEnd"/>
      <w:r>
        <w:rPr>
          <w:rFonts w:ascii="Times New Roman" w:hAnsi="Times New Roman" w:cs="Times New Roman"/>
        </w:rPr>
        <w:t xml:space="preserve"> </w:t>
      </w:r>
      <w:proofErr w:type="spellStart"/>
      <w:r>
        <w:rPr>
          <w:rFonts w:ascii="Times New Roman" w:hAnsi="Times New Roman" w:cs="Times New Roman"/>
        </w:rPr>
        <w:t>tindakan</w:t>
      </w:r>
      <w:proofErr w:type="spellEnd"/>
      <w:r>
        <w:rPr>
          <w:rFonts w:ascii="Times New Roman" w:hAnsi="Times New Roman" w:cs="Times New Roman"/>
        </w:rPr>
        <w:t xml:space="preserve"> discharge planning </w:t>
      </w:r>
      <w:proofErr w:type="spellStart"/>
      <w:r>
        <w:rPr>
          <w:rFonts w:ascii="Times New Roman" w:hAnsi="Times New Roman" w:cs="Times New Roman"/>
        </w:rPr>
        <w:t>bidan</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kepuasan</w:t>
      </w:r>
      <w:proofErr w:type="spellEnd"/>
      <w:r>
        <w:rPr>
          <w:rFonts w:ascii="Times New Roman" w:hAnsi="Times New Roman" w:cs="Times New Roman"/>
        </w:rPr>
        <w:t xml:space="preserve"> </w:t>
      </w:r>
      <w:proofErr w:type="spellStart"/>
      <w:r>
        <w:rPr>
          <w:rFonts w:ascii="Times New Roman" w:hAnsi="Times New Roman" w:cs="Times New Roman"/>
        </w:rPr>
        <w:t>pasien</w:t>
      </w:r>
      <w:proofErr w:type="spellEnd"/>
      <w:r>
        <w:rPr>
          <w:rFonts w:ascii="Times New Roman" w:hAnsi="Times New Roman" w:cs="Times New Roman"/>
        </w:rPr>
        <w:t xml:space="preserve"> pada </w:t>
      </w:r>
      <w:proofErr w:type="spellStart"/>
      <w:r>
        <w:rPr>
          <w:rFonts w:ascii="Times New Roman" w:hAnsi="Times New Roman" w:cs="Times New Roman"/>
        </w:rPr>
        <w:t>ibu</w:t>
      </w:r>
      <w:proofErr w:type="spellEnd"/>
      <w:r>
        <w:rPr>
          <w:rFonts w:ascii="Times New Roman" w:hAnsi="Times New Roman" w:cs="Times New Roman"/>
        </w:rPr>
        <w:t xml:space="preserve"> </w:t>
      </w:r>
      <w:proofErr w:type="spellStart"/>
      <w:r>
        <w:rPr>
          <w:rFonts w:ascii="Times New Roman" w:hAnsi="Times New Roman" w:cs="Times New Roman"/>
        </w:rPr>
        <w:t>bersalin</w:t>
      </w:r>
      <w:proofErr w:type="spellEnd"/>
      <w:r>
        <w:rPr>
          <w:rFonts w:ascii="Times New Roman" w:hAnsi="Times New Roman" w:cs="Times New Roman"/>
        </w:rPr>
        <w:t xml:space="preserve">  . </w:t>
      </w:r>
      <w:proofErr w:type="spellStart"/>
      <w:r>
        <w:rPr>
          <w:rFonts w:ascii="Times New Roman" w:hAnsi="Times New Roman" w:cs="Times New Roman"/>
        </w:rPr>
        <w:t>Disarankan</w:t>
      </w:r>
      <w:proofErr w:type="spellEnd"/>
      <w:r>
        <w:rPr>
          <w:rFonts w:ascii="Times New Roman" w:hAnsi="Times New Roman" w:cs="Times New Roman"/>
        </w:rPr>
        <w:t xml:space="preserve"> </w:t>
      </w:r>
      <w:proofErr w:type="spellStart"/>
      <w:r>
        <w:rPr>
          <w:rFonts w:ascii="Times New Roman" w:hAnsi="Times New Roman" w:cs="Times New Roman"/>
        </w:rPr>
        <w:t>kepada</w:t>
      </w:r>
      <w:proofErr w:type="spellEnd"/>
      <w:r>
        <w:rPr>
          <w:rFonts w:ascii="Times New Roman" w:hAnsi="Times New Roman" w:cs="Times New Roman"/>
        </w:rPr>
        <w:t xml:space="preserve"> </w:t>
      </w:r>
      <w:proofErr w:type="spellStart"/>
      <w:r>
        <w:rPr>
          <w:rFonts w:ascii="Times New Roman" w:hAnsi="Times New Roman" w:cs="Times New Roman"/>
        </w:rPr>
        <w:t>ibu</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melakukan</w:t>
      </w:r>
      <w:proofErr w:type="spellEnd"/>
      <w:r>
        <w:rPr>
          <w:rFonts w:ascii="Times New Roman" w:hAnsi="Times New Roman" w:cs="Times New Roman"/>
        </w:rPr>
        <w:t xml:space="preserve"> </w:t>
      </w:r>
      <w:proofErr w:type="spellStart"/>
      <w:r>
        <w:rPr>
          <w:rFonts w:ascii="Times New Roman" w:hAnsi="Times New Roman" w:cs="Times New Roman"/>
        </w:rPr>
        <w:t>tindakan</w:t>
      </w:r>
      <w:proofErr w:type="spellEnd"/>
      <w:r>
        <w:rPr>
          <w:rFonts w:ascii="Times New Roman" w:hAnsi="Times New Roman" w:cs="Times New Roman"/>
        </w:rPr>
        <w:t xml:space="preserve"> discharge planning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upaya</w:t>
      </w:r>
      <w:proofErr w:type="spellEnd"/>
      <w:r>
        <w:rPr>
          <w:rFonts w:ascii="Times New Roman" w:hAnsi="Times New Roman" w:cs="Times New Roman"/>
        </w:rPr>
        <w:t xml:space="preserve"> </w:t>
      </w:r>
      <w:proofErr w:type="spellStart"/>
      <w:r>
        <w:rPr>
          <w:rFonts w:ascii="Times New Roman" w:hAnsi="Times New Roman" w:cs="Times New Roman"/>
        </w:rPr>
        <w:t>meningkatkan</w:t>
      </w:r>
      <w:proofErr w:type="spellEnd"/>
      <w:r>
        <w:rPr>
          <w:rFonts w:ascii="Times New Roman" w:hAnsi="Times New Roman" w:cs="Times New Roman"/>
        </w:rPr>
        <w:t xml:space="preserve"> </w:t>
      </w:r>
      <w:proofErr w:type="spellStart"/>
      <w:r>
        <w:rPr>
          <w:rFonts w:ascii="Times New Roman" w:hAnsi="Times New Roman" w:cs="Times New Roman"/>
        </w:rPr>
        <w:t>kepuasan</w:t>
      </w:r>
      <w:proofErr w:type="spellEnd"/>
      <w:r>
        <w:rPr>
          <w:rFonts w:ascii="Times New Roman" w:hAnsi="Times New Roman" w:cs="Times New Roman"/>
        </w:rPr>
        <w:t xml:space="preserve"> </w:t>
      </w:r>
      <w:proofErr w:type="spellStart"/>
      <w:r>
        <w:rPr>
          <w:rFonts w:ascii="Times New Roman" w:hAnsi="Times New Roman" w:cs="Times New Roman"/>
        </w:rPr>
        <w:t>pasien</w:t>
      </w:r>
      <w:proofErr w:type="spellEnd"/>
      <w:r>
        <w:rPr>
          <w:rFonts w:ascii="Times New Roman" w:hAnsi="Times New Roman" w:cs="Times New Roman"/>
        </w:rPr>
        <w:t>.</w:t>
      </w:r>
    </w:p>
    <w:p w14:paraId="0159CB96" w14:textId="77777777" w:rsidR="003405D0" w:rsidRDefault="00000000">
      <w:pPr>
        <w:spacing w:after="0" w:line="240" w:lineRule="auto"/>
        <w:ind w:left="1701" w:hanging="1701"/>
        <w:jc w:val="both"/>
        <w:rPr>
          <w:rFonts w:ascii="Times New Roman" w:hAnsi="Times New Roman" w:cs="Times New Roman"/>
          <w:b/>
          <w:i/>
          <w:iCs/>
        </w:rPr>
      </w:pPr>
      <w:r>
        <w:rPr>
          <w:rFonts w:ascii="Times New Roman" w:hAnsi="Times New Roman" w:cs="Times New Roman"/>
          <w:b/>
          <w:i/>
          <w:iCs/>
        </w:rPr>
        <w:t xml:space="preserve">Kata </w:t>
      </w:r>
      <w:proofErr w:type="spellStart"/>
      <w:r>
        <w:rPr>
          <w:rFonts w:ascii="Times New Roman" w:hAnsi="Times New Roman" w:cs="Times New Roman"/>
          <w:b/>
          <w:i/>
          <w:iCs/>
        </w:rPr>
        <w:t>Kunci</w:t>
      </w:r>
      <w:proofErr w:type="spellEnd"/>
      <w:r>
        <w:rPr>
          <w:rFonts w:ascii="Times New Roman" w:hAnsi="Times New Roman" w:cs="Times New Roman"/>
          <w:b/>
          <w:i/>
          <w:iCs/>
        </w:rPr>
        <w:t xml:space="preserve">    :</w:t>
      </w:r>
      <w:r>
        <w:rPr>
          <w:rFonts w:ascii="Times New Roman" w:hAnsi="Times New Roman" w:cs="Times New Roman"/>
          <w:i/>
          <w:iCs/>
        </w:rPr>
        <w:t xml:space="preserve"> </w:t>
      </w:r>
      <w:r w:rsidRPr="000A3A19">
        <w:rPr>
          <w:rFonts w:ascii="Times New Roman" w:hAnsi="Times New Roman" w:cs="Times New Roman"/>
          <w:bCs/>
          <w:i/>
          <w:iCs/>
        </w:rPr>
        <w:t xml:space="preserve">Tindakan discharge planning, </w:t>
      </w:r>
      <w:proofErr w:type="spellStart"/>
      <w:r w:rsidRPr="000A3A19">
        <w:rPr>
          <w:rFonts w:ascii="Times New Roman" w:hAnsi="Times New Roman" w:cs="Times New Roman"/>
          <w:bCs/>
          <w:i/>
          <w:iCs/>
        </w:rPr>
        <w:t>kepuasan</w:t>
      </w:r>
      <w:proofErr w:type="spellEnd"/>
      <w:r w:rsidRPr="000A3A19">
        <w:rPr>
          <w:rFonts w:ascii="Times New Roman" w:hAnsi="Times New Roman" w:cs="Times New Roman"/>
          <w:bCs/>
          <w:i/>
          <w:iCs/>
        </w:rPr>
        <w:t xml:space="preserve"> </w:t>
      </w:r>
      <w:proofErr w:type="spellStart"/>
      <w:r w:rsidRPr="000A3A19">
        <w:rPr>
          <w:rFonts w:ascii="Times New Roman" w:hAnsi="Times New Roman" w:cs="Times New Roman"/>
          <w:bCs/>
          <w:i/>
          <w:iCs/>
        </w:rPr>
        <w:t>pasien</w:t>
      </w:r>
      <w:proofErr w:type="spellEnd"/>
    </w:p>
    <w:p w14:paraId="6CE3E852" w14:textId="77777777" w:rsidR="003405D0" w:rsidRDefault="003405D0">
      <w:pPr>
        <w:spacing w:after="0" w:line="240" w:lineRule="auto"/>
        <w:jc w:val="both"/>
        <w:rPr>
          <w:rFonts w:ascii="Times New Roman" w:hAnsi="Times New Roman" w:cs="Times New Roman"/>
          <w:b/>
          <w:i/>
          <w:iCs/>
        </w:rPr>
      </w:pPr>
    </w:p>
    <w:p w14:paraId="7E547FC8" w14:textId="77777777" w:rsidR="003405D0" w:rsidRDefault="0000000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i/>
          <w:iCs/>
          <w:color w:val="4472C4" w:themeColor="accent1"/>
          <w:lang w:val="en"/>
        </w:rPr>
      </w:pPr>
      <w:r>
        <w:rPr>
          <w:rFonts w:ascii="Times New Roman" w:eastAsia="Times New Roman" w:hAnsi="Times New Roman" w:cs="Times New Roman"/>
          <w:b/>
          <w:bCs/>
          <w:i/>
          <w:iCs/>
          <w:color w:val="4472C4" w:themeColor="accent1"/>
          <w:lang w:val="en"/>
        </w:rPr>
        <w:t>ABSTRACT</w:t>
      </w:r>
    </w:p>
    <w:p w14:paraId="2D69DC08" w14:textId="7C6BC364" w:rsidR="003405D0" w:rsidRPr="000A3A19" w:rsidRDefault="00000000">
      <w:pPr>
        <w:pStyle w:val="NoSpacing"/>
        <w:jc w:val="both"/>
        <w:rPr>
          <w:rFonts w:ascii="Times New Roman" w:hAnsi="Times New Roman" w:cs="Times New Roman"/>
          <w:i/>
          <w:iCs/>
        </w:rPr>
      </w:pPr>
      <w:r>
        <w:rPr>
          <w:rFonts w:ascii="Times New Roman" w:hAnsi="Times New Roman" w:cs="Times New Roman"/>
          <w:i/>
          <w:iCs/>
          <w:lang w:val="en-US"/>
        </w:rPr>
        <w:t>Discharge planning is one indicator to determine the success of health services, one of which is during delivery. At this time there are still many patients who are not satisfied with the services provided. One of the triggering factors for the lack of patient satisfaction is the discharge planning action that was not carried out by the midwife. The purpose of this study was to determine the relationship between the midwife's discharge planning actions and patient satisfaction in maternity mothers at BPM Padang City in 2022. The type of research used was analytic with a cross-sectional research design. The population is all postpartum mothers in BPM Padang City until May - June with an estimated number of 161 people, the number of samples in this study was 69 people with purposive sampling technique. The research was conducted in July 2022. The data used are primary data, namely by conducting interviews with respondents, analyzing data in univariate and bivariate ways using the Chi-Square test. The results showed that 16 people (23.2%) of respondents were dissatisfied with the service and 28 people (40.6%) of respondents said that the discharge planning action was not good. The results of the statistical test showed that there was a relationship between the midwife's discharge planning action and patient satisfaction in childbirth with a p value = 0.012. The conclusion is that there is a relationship between the midwife's discharge planning action and patient satisfaction in childbirth. It is recommended to the mother to carry out discharge planning in an effort to increase patient satisfaction.</w:t>
      </w:r>
    </w:p>
    <w:p w14:paraId="512AF752" w14:textId="77777777" w:rsidR="003405D0" w:rsidRDefault="00000000">
      <w:pPr>
        <w:pStyle w:val="NoSpacing"/>
        <w:jc w:val="both"/>
        <w:rPr>
          <w:rFonts w:ascii="Times New Roman" w:hAnsi="Times New Roman" w:cs="Times New Roman"/>
          <w:i/>
          <w:iCs/>
          <w:lang w:val="en"/>
        </w:rPr>
      </w:pPr>
      <w:r w:rsidRPr="000A3A19">
        <w:rPr>
          <w:rFonts w:ascii="Times New Roman" w:hAnsi="Times New Roman" w:cs="Times New Roman"/>
          <w:b/>
          <w:bCs/>
          <w:i/>
          <w:iCs/>
          <w:lang w:val="en"/>
        </w:rPr>
        <w:t>Keywords:</w:t>
      </w:r>
      <w:r>
        <w:rPr>
          <w:rFonts w:ascii="Times New Roman" w:hAnsi="Times New Roman" w:cs="Times New Roman"/>
          <w:i/>
          <w:iCs/>
          <w:lang w:val="en"/>
        </w:rPr>
        <w:t xml:space="preserve"> Discharge planning, patient satisfaction</w:t>
      </w:r>
    </w:p>
    <w:p w14:paraId="391C5BA1" w14:textId="77777777" w:rsidR="003405D0" w:rsidRDefault="003405D0">
      <w:pPr>
        <w:spacing w:line="240" w:lineRule="auto"/>
        <w:jc w:val="both"/>
        <w:rPr>
          <w:rFonts w:ascii="Times New Roman" w:hAnsi="Times New Roman" w:cs="Times New Roman"/>
          <w:b/>
          <w:bCs/>
          <w:color w:val="4472C4" w:themeColor="accent1"/>
          <w:sz w:val="24"/>
          <w:szCs w:val="24"/>
        </w:rPr>
        <w:sectPr w:rsidR="003405D0" w:rsidSect="000A3A19">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588" w:header="720" w:footer="720" w:gutter="0"/>
          <w:pgNumType w:start="162"/>
          <w:cols w:space="720"/>
          <w:docGrid w:linePitch="360"/>
        </w:sectPr>
      </w:pPr>
      <w:bookmarkStart w:id="1" w:name="_Hlk65095563"/>
    </w:p>
    <w:p w14:paraId="0FF3FF71" w14:textId="77777777" w:rsidR="003405D0" w:rsidRDefault="00000000">
      <w:pPr>
        <w:spacing w:line="240" w:lineRule="auto"/>
        <w:jc w:val="both"/>
        <w:rPr>
          <w:rFonts w:ascii="Times New Roman" w:hAnsi="Times New Roman" w:cs="Times New Roman"/>
          <w:b/>
          <w:bCs/>
          <w:color w:val="4472C4" w:themeColor="accent1"/>
          <w:sz w:val="24"/>
          <w:szCs w:val="24"/>
        </w:rPr>
      </w:pPr>
      <w:r>
        <w:rPr>
          <w:rFonts w:ascii="Times New Roman" w:hAnsi="Times New Roman" w:cs="Times New Roman"/>
          <w:b/>
          <w:bCs/>
          <w:color w:val="4472C4" w:themeColor="accent1"/>
          <w:sz w:val="24"/>
          <w:szCs w:val="24"/>
        </w:rPr>
        <w:lastRenderedPageBreak/>
        <w:t>PENDAHULUAN</w:t>
      </w:r>
    </w:p>
    <w:p w14:paraId="1E9B3E43" w14:textId="77777777" w:rsidR="003405D0" w:rsidRDefault="003405D0">
      <w:pPr>
        <w:pStyle w:val="Default"/>
        <w:ind w:firstLine="709"/>
        <w:jc w:val="both"/>
        <w:rPr>
          <w:rFonts w:ascii="Times New Roman" w:hAnsi="Times New Roman" w:cs="Times New Roman"/>
          <w:sz w:val="22"/>
          <w:szCs w:val="22"/>
        </w:rPr>
        <w:sectPr w:rsidR="003405D0">
          <w:type w:val="continuous"/>
          <w:pgSz w:w="11906" w:h="16838"/>
          <w:pgMar w:top="1440" w:right="1440" w:bottom="1440" w:left="1588" w:header="720" w:footer="720" w:gutter="0"/>
          <w:cols w:space="720"/>
          <w:docGrid w:linePitch="360"/>
        </w:sectPr>
      </w:pPr>
    </w:p>
    <w:p w14:paraId="44B04A42"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 xml:space="preserve">Pada saat ini kepuasan pasien belum tercapai maksimal salah satunya kepuasaan pada saat ibu bersalin dalam menerima pelayanaan saat persalinan. Berdasarkan laporan badan kesehatan dunia (WHO, 2020) menyatakan bahwa masih terdapat laporan tentang ketidakpuasan pasien dalam menerima pelayanan kesehatan pada saat melakukan persalinan sebanyak 54,8% meskipun pada saat ini sudah banyak Evidance Based terbaru sebagai inovasi meningkatkan asuhan sayang ibu dan bayi. Berdasarkan data yang tercatat menyatakan bahwa ketidakpuasan pasien yang terjadi yaitu dari segi pelayanan sebesar 60,2% dimana mereka harus menunggu untuk mendapatkan pelayanan serta 39,8% lainnya mengatakan ketidakpuasan mereka karena sikap petugas kesehatan (WHO, 2020). </w:t>
      </w:r>
    </w:p>
    <w:p w14:paraId="3A1DAF7A"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Berdasarkan data kepuasanan pasien di Provinsi Sumatera Barat dalam profil dinas kesehatan Provinsi Sumatera Barat pada tahun 2022 menyatakan bahwa 45,71% pasien kurang puas dengan pelayanan rumah sakit. Ketidak</w:t>
      </w:r>
      <w:r w:rsidRPr="000A3A19">
        <w:rPr>
          <w:rFonts w:ascii="Times New Roman" w:hAnsi="Times New Roman" w:cs="Times New Roman"/>
          <w:lang w:val="en-US"/>
        </w:rPr>
        <w:t xml:space="preserve"> </w:t>
      </w:r>
      <w:r w:rsidRPr="000A3A19">
        <w:rPr>
          <w:rFonts w:ascii="Times New Roman" w:hAnsi="Times New Roman" w:cs="Times New Roman"/>
        </w:rPr>
        <w:t>puasan yang mereka alami yaitu dalam pelayanan dimana 75,1% menyatakan waktu tunggu yang masih lama dan juga masih kendala dalam proses pendaftaran khususnya pada ibu yang belum mengerti sistem pelayanan online. Sedangkan 24,9% lainnya menyatakan kurang puas terhadap sikap dan perilaku petugas kesehatan dalam memberikan pelayanan.  Ketidakpuasan pelayanan sebagian besar disampaikan oleh pasien yang memiliki akses BPJS, mayoritas ketidakpuasan yang mereka dapatkan yaitu pelayanan yang diberikan lama serta mereka tidak puas terutama tidak ada informasi – informasi terkait upaya perawatan dirumah yang disampaikan oleh petugas kesehatan rumah sakit (Dinkes Sumbar, 2020).</w:t>
      </w:r>
    </w:p>
    <w:p w14:paraId="1FE1AB92"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Berdasarkan data diatas masih terlihat banyak pasien yang kurang puas terhadap pelayanan kesehatan yang mereka terima terutama saat persalinan. Salah satu upaya untuk meningkatkan pelayanan persalinan yang aman yaitu dengan memberikan pelayanan yang maksimal dan berkualitas (</w:t>
      </w:r>
      <w:r w:rsidRPr="000A3A19">
        <w:rPr>
          <w:rFonts w:ascii="Times New Roman" w:hAnsi="Times New Roman" w:cs="Times New Roman"/>
          <w:lang w:val="en-US"/>
        </w:rPr>
        <w:t>Dini</w:t>
      </w:r>
      <w:r w:rsidRPr="000A3A19">
        <w:rPr>
          <w:rFonts w:ascii="Times New Roman" w:hAnsi="Times New Roman" w:cs="Times New Roman"/>
        </w:rPr>
        <w:t>, 201</w:t>
      </w:r>
      <w:r w:rsidRPr="000A3A19">
        <w:rPr>
          <w:rFonts w:ascii="Times New Roman" w:hAnsi="Times New Roman" w:cs="Times New Roman"/>
          <w:lang w:val="en-US"/>
        </w:rPr>
        <w:t>9</w:t>
      </w:r>
      <w:r w:rsidRPr="000A3A19">
        <w:rPr>
          <w:rFonts w:ascii="Times New Roman" w:hAnsi="Times New Roman" w:cs="Times New Roman"/>
        </w:rPr>
        <w:t>).</w:t>
      </w:r>
    </w:p>
    <w:p w14:paraId="2F7FC81F"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 xml:space="preserve">Kepuasan ibu saat persalinan sangat perlu diperhatikan. Pada saat persalinan ibu membutuhkan pelayanan yang baik sehingga </w:t>
      </w:r>
      <w:r w:rsidRPr="000A3A19">
        <w:rPr>
          <w:rFonts w:ascii="Times New Roman" w:hAnsi="Times New Roman" w:cs="Times New Roman"/>
        </w:rPr>
        <w:t>dapat meningkatkan kepuasan ibu terhadap pelayanan yang diberikan ketika melahirkan. Kepuasan adalah perasaan senang atau kecewa seseorang yang muncul setelah membandingkan antara persepsi atas kesan terhadap kinerja atau hasil suatu produk dan harapan-harapannya. Kepuasan pasien merupakan salah satu unsur yang sangat penting bagi pasien dalam menggunakan suatu jasa pelayanan di Rumah Sakit. Kepuasan pasien merupakan syarat yang harus di penuhi Rumah Sakit agar mampu sukses menciptakan dan mempertahankan pasien (</w:t>
      </w:r>
      <w:proofErr w:type="spellStart"/>
      <w:r w:rsidRPr="000A3A19">
        <w:rPr>
          <w:rFonts w:ascii="Times New Roman" w:hAnsi="Times New Roman" w:cs="Times New Roman"/>
          <w:lang w:val="en-US"/>
        </w:rPr>
        <w:t>Dewi</w:t>
      </w:r>
      <w:proofErr w:type="spellEnd"/>
      <w:r w:rsidRPr="000A3A19">
        <w:rPr>
          <w:rFonts w:ascii="Times New Roman" w:hAnsi="Times New Roman" w:cs="Times New Roman"/>
        </w:rPr>
        <w:t>, 2014).</w:t>
      </w:r>
    </w:p>
    <w:p w14:paraId="542D1D0F"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Upaya pelaksanaan pelayanan yang berkualitas untuk meningkatkan kepuasan pasien yaitu dengan melakukan discharge Planning. Discharge planning merupakan salah satu indikator untuk menentukan keberhasilan pelayanan kesehatan salah satunya saat persalinan. Keberhasilan pelaksanaan discharge planning di mulai dari pasien pertama kali ke fasilitas pelayanan kesehatan sampai hari pemulangan (Nursalam, 2018). Perencanaan pulang yang di berikan kepada pasien harus berdasarkan kondisi kesehatan dan kebutuhan pasien secara berkesinambungan sampai pasien pulang kerumah. Proses perencanaan pulang harus di lakukan secara komprehensif yang multi disiplin sehingga mencakup semua pemberi layanan kesehatan yang terlibat dalam memberi pelayanan kesehatan pada pasien (Potter, P. A, 2011)</w:t>
      </w:r>
    </w:p>
    <w:p w14:paraId="61C0B372"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 xml:space="preserve">World Health Organization, (2019) mengemukakan bahwa asuhan kebidanan diberikan dan dilaksanakan dengan pola pelayanan yang berfokus pada pasien (patient centered care) yang terintegrasi. Pola yang dipayungi oleh WHO dalam conseptual framework integrated people-centered health services dalam perencanaan pemulangan pasien yang terintegrasi sehingga terpenuhinya kesinambungan pelayanan untuk mengurangi terjadinya readmissions. Perencanaan pemulangan/discharge planning pasien yang terintegrasi diharapkan dapat memberikan pelayanan kepada pasien berupa memfasilitasi kebutuhan pada asuhan pasien, mengoptimalkan terlaksananya pelayanan yang berfokus pada pasien, asesmen dan perencanaan untuk </w:t>
      </w:r>
      <w:r w:rsidRPr="000A3A19">
        <w:rPr>
          <w:rFonts w:ascii="Times New Roman" w:hAnsi="Times New Roman" w:cs="Times New Roman"/>
        </w:rPr>
        <w:lastRenderedPageBreak/>
        <w:t>pelayanan pasien, komunikasi, koordinasi dan edukasi, kendali mutu dan biaya pada pasien. Hasil yang diharapkan dari perencanaan pulang pasien yaitu mendapat asuhan sesuai kebutuhan, terpelihara kesinambungan pelayanan, pasien memahami perawatan mandiri, kemampuan pasien dan keluarga mengambil keputusan dan pemulangan pasien yang aman (S</w:t>
      </w:r>
      <w:proofErr w:type="spellStart"/>
      <w:r w:rsidRPr="000A3A19">
        <w:rPr>
          <w:rFonts w:ascii="Times New Roman" w:hAnsi="Times New Roman" w:cs="Times New Roman"/>
          <w:lang w:val="en-US"/>
        </w:rPr>
        <w:t>ulis</w:t>
      </w:r>
      <w:proofErr w:type="spellEnd"/>
      <w:r w:rsidRPr="000A3A19">
        <w:rPr>
          <w:rFonts w:ascii="Times New Roman" w:hAnsi="Times New Roman" w:cs="Times New Roman"/>
        </w:rPr>
        <w:t>t</w:t>
      </w:r>
      <w:proofErr w:type="spellStart"/>
      <w:r w:rsidRPr="000A3A19">
        <w:rPr>
          <w:rFonts w:ascii="Times New Roman" w:hAnsi="Times New Roman" w:cs="Times New Roman"/>
          <w:lang w:val="en-US"/>
        </w:rPr>
        <w:t>yoningrum</w:t>
      </w:r>
      <w:proofErr w:type="spellEnd"/>
      <w:r w:rsidRPr="000A3A19">
        <w:rPr>
          <w:rFonts w:ascii="Times New Roman" w:hAnsi="Times New Roman" w:cs="Times New Roman"/>
        </w:rPr>
        <w:t>, 2017).</w:t>
      </w:r>
    </w:p>
    <w:p w14:paraId="38B104F1"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Discharge planning terdiri dari beberapa item pelaksanaan yaitu memberikan pendidikan kesehatan berupa kontrol (waktu dan tempat), lanjutan perawatan, diet dan nutrisi, aktivitas dan istrirahat serta keperawatan diri.  Selanjutnya yaitu program pulang bertahap seperti baldder training yang dapat diberikan pada pasien yang terpasang kateter, mobilisasi bagian tubuh setelah persalinan serta memberikan saran pelayanan kesehatan dengan mengkaji pelayanan terdekat dengan rumah pasien (</w:t>
      </w:r>
      <w:proofErr w:type="spellStart"/>
      <w:r w:rsidRPr="000A3A19">
        <w:rPr>
          <w:rFonts w:ascii="Times New Roman" w:hAnsi="Times New Roman" w:cs="Times New Roman"/>
          <w:lang w:val="en-US"/>
        </w:rPr>
        <w:t>Diah</w:t>
      </w:r>
      <w:proofErr w:type="spellEnd"/>
      <w:r w:rsidRPr="000A3A19">
        <w:rPr>
          <w:rFonts w:ascii="Times New Roman" w:hAnsi="Times New Roman" w:cs="Times New Roman"/>
        </w:rPr>
        <w:t>, 2017).</w:t>
      </w:r>
    </w:p>
    <w:p w14:paraId="7A1753EF"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 xml:space="preserve">Namun saat ini pelaksaan discharge planning belum terlaksana dengan maksimal. Berdasarkan laporan badan kesehatan dunia dalam beberapa penelitian di Rumah Sakit USA dan Afrika menyatakan bahwa baru sekitar 61,8% tindakan  discharge planning dilaksanakan oleh bidan kepada pasien saat persalinan (WHO, 2020). Begitu juga laporan Kesehatan Indonesia tahun 2020 dalam memberikan pelayanan kesehatan bahwa tindakan discharge planning bidan belum dilaksanakan maksimal 100% tetapi baru terlaksana sekitar 61,35% (Kemenkes, 2020). </w:t>
      </w:r>
    </w:p>
    <w:p w14:paraId="6BFBF57A"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 xml:space="preserve">Berdasarkan Laporan di Provinsi Sumatera Barat dalam penelitian Yance (2020) tentang pelaksanaan discharge planning terhadap kepuasan pasien hanya 50% petugas kesehatan melaksanakan tindakan discharge planning dan itu hanya dilakukan ketika pasien mau merencakan persiapan pulang dari rumah sakit. Seharusnya tindakan discharge planning  dilakukan mulai awal pasien masuk sampai pasien pulang. Kurangnya discharge planning tersebut membuat pasien kurang puas terhadap pelayanan yang mereka terima. Hasil penelitian menyatakan bahwa sebagian besar yaitu 69,1% responden mengatakan kurang puas karena informasi yang mereka terima kurang baik dan jelas. Sehingga mereka tidak mendapatkan </w:t>
      </w:r>
      <w:r w:rsidRPr="000A3A19">
        <w:rPr>
          <w:rFonts w:ascii="Times New Roman" w:hAnsi="Times New Roman" w:cs="Times New Roman"/>
        </w:rPr>
        <w:t>informasi yang akurat terkait bagaimana menjalani perawatan dirumah (</w:t>
      </w:r>
      <w:proofErr w:type="spellStart"/>
      <w:r w:rsidRPr="000A3A19">
        <w:rPr>
          <w:rFonts w:ascii="Times New Roman" w:hAnsi="Times New Roman" w:cs="Times New Roman"/>
          <w:lang w:val="en-US"/>
        </w:rPr>
        <w:t>Ningrum</w:t>
      </w:r>
      <w:proofErr w:type="spellEnd"/>
      <w:r w:rsidRPr="000A3A19">
        <w:rPr>
          <w:rFonts w:ascii="Times New Roman" w:hAnsi="Times New Roman" w:cs="Times New Roman"/>
        </w:rPr>
        <w:t>, 2</w:t>
      </w:r>
      <w:r w:rsidRPr="000A3A19">
        <w:rPr>
          <w:rFonts w:ascii="Times New Roman" w:hAnsi="Times New Roman" w:cs="Times New Roman"/>
          <w:lang w:val="en-US"/>
        </w:rPr>
        <w:t>008</w:t>
      </w:r>
      <w:r w:rsidRPr="000A3A19">
        <w:rPr>
          <w:rFonts w:ascii="Times New Roman" w:hAnsi="Times New Roman" w:cs="Times New Roman"/>
        </w:rPr>
        <w:t>).</w:t>
      </w:r>
    </w:p>
    <w:p w14:paraId="3C053AB0"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Indikator pelaksanaan discharge planning diantaranya perawatan di rumah meliputi pemberian pengajaran atau pendidikan kesehatan (health education) mengenai diet, mobilisasi, waktu kontrol dan tempat kontrol pemberian pembelajaran di sesuaikan dengan tingkat pemahaman dan keluarga mengenai perawatan selama pasien di rumah nanti. Selanjutnya penjelasan obat-obatan yang masih di minum dan jumlahnya, meliputi dosis, cara pemberian, dan waktu tepat minum obat. Hasil pemeriksaan, termasuk hasil pemeriksaan luar sebelum MRS dan hasil pemeriksaan selama MRS, semua di berikan ke pasien saat pulang dan juga surat-surat seperti surat keterangan sakit, surat kontrol. Selain itu diet dan nutrisi juga perlu disampaikan kepada pasien yang akan pulang serta kebutuhan spiritual dan psikologis (Jannah, 2018).</w:t>
      </w:r>
    </w:p>
    <w:p w14:paraId="2FA94509"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Kegagalan pelaksanaan discharge planning juga di laporkan dari berbagai penelitian sebelumnya. Adanya kerugian pelayanan kesehatan, hari rawat yang memanjang, pasien merasa tidak puas dengan perawatannya itu semua merupakan dampak dari kegagalan pelaksanaan discharge planning. Menurut hasil penelitian (Abdul, 2019) di salah satu rumah sakit di Jamaica melaporkan bahwa bidan tidak melakukan discharge planning pada 24 jam pertama pasien masuk itu 6, 9% sedangkan yang dilakukan setelah 72 jam perawatan atau 3 hari perawatan post SC adalah 18,3% sehingga rumah sakit mengalami kerugian dimana pasien mengalami readmissions atau perawatan berulang.</w:t>
      </w:r>
    </w:p>
    <w:p w14:paraId="0BCA2E9C"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 xml:space="preserve">Meskipun di ketahui discharge planning sangat penting dalam memberikan asuhan kebidanan pada pasien di rumah sakit maupun di klinik bersalin, namun masih ada beberapa penelitian yang melaporkan bahwa pelaksanaan discharge planning dirumah sakit belum optimal dan dapat mempengaruhi mutu pelayanan. Penelitian yang di lakukan oleh (Solvianum, M &amp; Jannah, 2017) di salah satu rumah sakit di Banda Aceh di mana rumah sakit sudah menetapkan standar operasional prosedur (SOP) pelaksanaan discharge planning namun pelaksanaannya belum di lakukan secara optimal dimana bidan masih memiliki </w:t>
      </w:r>
      <w:r w:rsidRPr="000A3A19">
        <w:rPr>
          <w:rFonts w:ascii="Times New Roman" w:hAnsi="Times New Roman" w:cs="Times New Roman"/>
        </w:rPr>
        <w:lastRenderedPageBreak/>
        <w:t xml:space="preserve">keterbatasan waktu sehingga tidak sepenuhnya di jalankan dengan baik. </w:t>
      </w:r>
    </w:p>
    <w:p w14:paraId="666ABCF5"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Hasil penelitian yang dilakukan oleh Sareong, dkk (2013) di Puskesmas Rantepao Kabupaten Toraja Utara tentang Faktor Yang Berhubungan Dengan Kepuasan Pasien.Dengan jumlah sampel 78 orang didapatkan hasil bahwa adanya hubungan yang bermakna terhadap kepuasan pasien di puskesmas Rantepao yaitu kenyamanan p(0,000)&lt;α(0,05), pelayanan petugas p(0,001)&lt;α(0,05), prosedur pelayanan p(0,000)&lt;α(0,05) dan hasil layanan p(0,000)&lt;α(0,05). Pihak puskesmas harus lebih meningkatkan lagi kualitas layanan kesehatan yang meliputi kenyamanan, pelayanan petugas, prosedur pelayanan dan hasil layanan, agar memberikan kepuasan bagi pasien yang menggunakan pelayanan kesehatan di puskesmas Rantepao.</w:t>
      </w:r>
    </w:p>
    <w:p w14:paraId="27DFFC3D"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 xml:space="preserve">Berdasarkan survey awal yang peneliti lakukan di </w:t>
      </w:r>
      <w:r w:rsidRPr="000A3A19">
        <w:rPr>
          <w:rFonts w:ascii="Times New Roman" w:hAnsi="Times New Roman" w:cs="Times New Roman"/>
          <w:lang w:val="en-US"/>
        </w:rPr>
        <w:t xml:space="preserve">BPM Kota Padang </w:t>
      </w:r>
      <w:r w:rsidRPr="000A3A19">
        <w:rPr>
          <w:rFonts w:ascii="Times New Roman" w:hAnsi="Times New Roman" w:cs="Times New Roman"/>
        </w:rPr>
        <w:t xml:space="preserve">kepada 10 orang ibu bersalin didapatkan 6 orang diantara mereka merasa kurang puas terhadap kualitas pelayanan yang diberikan terutama pada masa pandemi covid. Berdasarkan hasil wawancara kepada ibu </w:t>
      </w:r>
      <w:r w:rsidRPr="000A3A19">
        <w:rPr>
          <w:rFonts w:ascii="Times New Roman" w:hAnsi="Times New Roman" w:cs="Times New Roman"/>
        </w:rPr>
        <w:t>bersalin tersebut mereka merasa kurang pendapatkan pelayanan yang baik karena petugas kesehatan sering keluar lapangan untuk menjadi tim vaksin. Selain itu mereka juga kurang mendapatkan arahan dari petugas kesehatan ketika akan pulang baik konseling tentang gizi yang baik selama masa nifas maupun tentang perawatan masa nifa atau pasca salin setelah dirumah karena petugas kesehatan kurang memberikan discharge planning.</w:t>
      </w:r>
    </w:p>
    <w:p w14:paraId="56DC85F4" w14:textId="77777777" w:rsidR="003405D0" w:rsidRPr="000A3A19" w:rsidRDefault="00000000" w:rsidP="000A3A19">
      <w:pPr>
        <w:pStyle w:val="NoSpacing"/>
        <w:jc w:val="both"/>
        <w:rPr>
          <w:rFonts w:ascii="Times New Roman" w:hAnsi="Times New Roman" w:cs="Times New Roman"/>
        </w:rPr>
      </w:pPr>
      <w:r w:rsidRPr="000A3A19">
        <w:rPr>
          <w:rFonts w:ascii="Times New Roman" w:hAnsi="Times New Roman" w:cs="Times New Roman"/>
        </w:rPr>
        <w:t xml:space="preserve">Berdasarkan latar belakang diatas penulis tetertarik meneliti tentang “Hubungan Tindakan Discharge Planning Bidan Dengan Kepuasan Pasien Pada Ibu  Bersalin di </w:t>
      </w:r>
      <w:r w:rsidRPr="000A3A19">
        <w:rPr>
          <w:rFonts w:ascii="Times New Roman" w:hAnsi="Times New Roman" w:cs="Times New Roman"/>
          <w:lang w:val="en-US"/>
        </w:rPr>
        <w:t>BPM Kota Padang</w:t>
      </w:r>
      <w:r w:rsidRPr="000A3A19">
        <w:rPr>
          <w:rFonts w:ascii="Times New Roman" w:hAnsi="Times New Roman" w:cs="Times New Roman"/>
        </w:rPr>
        <w:t xml:space="preserve"> Tahun 2022”.</w:t>
      </w:r>
    </w:p>
    <w:p w14:paraId="650BBAA7" w14:textId="77777777" w:rsidR="003405D0" w:rsidRPr="000A3A19" w:rsidRDefault="003405D0" w:rsidP="000A3A19">
      <w:pPr>
        <w:pStyle w:val="Default"/>
        <w:jc w:val="both"/>
        <w:rPr>
          <w:rFonts w:ascii="Times New Roman" w:hAnsi="Times New Roman" w:cs="Times New Roman"/>
          <w:sz w:val="22"/>
          <w:szCs w:val="22"/>
        </w:rPr>
      </w:pPr>
    </w:p>
    <w:p w14:paraId="0E0490C8" w14:textId="77777777" w:rsidR="003405D0" w:rsidRPr="000A3A19" w:rsidRDefault="00000000" w:rsidP="000A3A19">
      <w:pPr>
        <w:spacing w:after="0" w:line="240" w:lineRule="auto"/>
        <w:jc w:val="both"/>
        <w:rPr>
          <w:rFonts w:ascii="Times New Roman" w:hAnsi="Times New Roman" w:cs="Times New Roman"/>
          <w:b/>
          <w:bCs/>
          <w:color w:val="4472C4" w:themeColor="accent1"/>
        </w:rPr>
      </w:pPr>
      <w:r w:rsidRPr="000A3A19">
        <w:rPr>
          <w:rFonts w:ascii="Times New Roman" w:hAnsi="Times New Roman" w:cs="Times New Roman"/>
          <w:b/>
          <w:bCs/>
          <w:color w:val="4472C4" w:themeColor="accent1"/>
        </w:rPr>
        <w:t>BAHAN DAN METODE</w:t>
      </w:r>
    </w:p>
    <w:p w14:paraId="603302A6" w14:textId="2E0A098B" w:rsidR="003405D0" w:rsidRPr="000A3A19" w:rsidRDefault="00000000" w:rsidP="000A3A19">
      <w:pPr>
        <w:pStyle w:val="ListParagraph"/>
        <w:tabs>
          <w:tab w:val="left" w:pos="0"/>
        </w:tabs>
        <w:spacing w:after="0" w:line="240" w:lineRule="auto"/>
        <w:ind w:left="0"/>
        <w:jc w:val="both"/>
        <w:rPr>
          <w:rFonts w:ascii="Times New Roman" w:hAnsi="Times New Roman"/>
        </w:rPr>
      </w:pPr>
      <w:proofErr w:type="spellStart"/>
      <w:r w:rsidRPr="000A3A19">
        <w:rPr>
          <w:rFonts w:ascii="Times New Roman" w:hAnsi="Times New Roman"/>
        </w:rPr>
        <w:t>Penelitian</w:t>
      </w:r>
      <w:proofErr w:type="spellEnd"/>
      <w:r w:rsidRPr="000A3A19">
        <w:rPr>
          <w:rFonts w:ascii="Times New Roman" w:hAnsi="Times New Roman"/>
        </w:rPr>
        <w:t xml:space="preserve"> </w:t>
      </w:r>
      <w:proofErr w:type="spellStart"/>
      <w:r w:rsidRPr="000A3A19">
        <w:rPr>
          <w:rFonts w:ascii="Times New Roman" w:hAnsi="Times New Roman"/>
        </w:rPr>
        <w:t>kuantitatif</w:t>
      </w:r>
      <w:proofErr w:type="spellEnd"/>
      <w:r w:rsidRPr="000A3A19">
        <w:rPr>
          <w:rFonts w:ascii="Times New Roman" w:hAnsi="Times New Roman"/>
        </w:rPr>
        <w:t xml:space="preserve"> </w:t>
      </w:r>
      <w:proofErr w:type="spellStart"/>
      <w:r w:rsidRPr="000A3A19">
        <w:rPr>
          <w:rFonts w:ascii="Times New Roman" w:hAnsi="Times New Roman"/>
        </w:rPr>
        <w:t>menggunakan</w:t>
      </w:r>
      <w:proofErr w:type="spellEnd"/>
      <w:r w:rsidRPr="000A3A19">
        <w:rPr>
          <w:rFonts w:ascii="Times New Roman" w:hAnsi="Times New Roman"/>
        </w:rPr>
        <w:t xml:space="preserve"> </w:t>
      </w:r>
      <w:proofErr w:type="spellStart"/>
      <w:r w:rsidRPr="000A3A19">
        <w:rPr>
          <w:rFonts w:ascii="Times New Roman" w:hAnsi="Times New Roman"/>
        </w:rPr>
        <w:t>desain</w:t>
      </w:r>
      <w:proofErr w:type="spellEnd"/>
      <w:r w:rsidRPr="000A3A19">
        <w:rPr>
          <w:rFonts w:ascii="Times New Roman" w:hAnsi="Times New Roman"/>
        </w:rPr>
        <w:t xml:space="preserve"> </w:t>
      </w:r>
      <w:r w:rsidRPr="000A3A19">
        <w:rPr>
          <w:rFonts w:ascii="Times New Roman" w:hAnsi="Times New Roman"/>
          <w:i/>
          <w:iCs/>
        </w:rPr>
        <w:t>cross sectional</w:t>
      </w:r>
      <w:r w:rsidRPr="000A3A19">
        <w:rPr>
          <w:rFonts w:ascii="Times New Roman" w:hAnsi="Times New Roman"/>
        </w:rPr>
        <w:t xml:space="preserve">. Data </w:t>
      </w:r>
      <w:proofErr w:type="spellStart"/>
      <w:r w:rsidRPr="000A3A19">
        <w:rPr>
          <w:rFonts w:ascii="Times New Roman" w:hAnsi="Times New Roman"/>
        </w:rPr>
        <w:t>variabel</w:t>
      </w:r>
      <w:proofErr w:type="spellEnd"/>
      <w:r w:rsidRPr="000A3A19">
        <w:rPr>
          <w:rFonts w:ascii="Times New Roman" w:hAnsi="Times New Roman"/>
        </w:rPr>
        <w:t xml:space="preserve"> </w:t>
      </w:r>
      <w:proofErr w:type="spellStart"/>
      <w:r w:rsidRPr="000A3A19">
        <w:rPr>
          <w:rFonts w:ascii="Times New Roman" w:hAnsi="Times New Roman"/>
        </w:rPr>
        <w:t>independen</w:t>
      </w:r>
      <w:proofErr w:type="spellEnd"/>
      <w:r w:rsidRPr="000A3A19">
        <w:rPr>
          <w:rFonts w:ascii="Times New Roman" w:hAnsi="Times New Roman"/>
        </w:rPr>
        <w:t xml:space="preserve"> dan </w:t>
      </w:r>
      <w:proofErr w:type="spellStart"/>
      <w:r w:rsidRPr="000A3A19">
        <w:rPr>
          <w:rFonts w:ascii="Times New Roman" w:hAnsi="Times New Roman"/>
        </w:rPr>
        <w:t>variabel</w:t>
      </w:r>
      <w:proofErr w:type="spellEnd"/>
      <w:r w:rsidRPr="000A3A19">
        <w:rPr>
          <w:rFonts w:ascii="Times New Roman" w:hAnsi="Times New Roman"/>
        </w:rPr>
        <w:t xml:space="preserve"> </w:t>
      </w:r>
      <w:proofErr w:type="spellStart"/>
      <w:r w:rsidRPr="000A3A19">
        <w:rPr>
          <w:rFonts w:ascii="Times New Roman" w:hAnsi="Times New Roman"/>
        </w:rPr>
        <w:t>dependen</w:t>
      </w:r>
      <w:proofErr w:type="spellEnd"/>
      <w:r w:rsidRPr="000A3A19">
        <w:rPr>
          <w:rFonts w:ascii="Times New Roman" w:hAnsi="Times New Roman"/>
        </w:rPr>
        <w:t xml:space="preserve"> </w:t>
      </w:r>
      <w:proofErr w:type="spellStart"/>
      <w:r w:rsidRPr="000A3A19">
        <w:rPr>
          <w:rFonts w:ascii="Times New Roman" w:hAnsi="Times New Roman"/>
        </w:rPr>
        <w:t>dikumpulkan</w:t>
      </w:r>
      <w:proofErr w:type="spellEnd"/>
      <w:r w:rsidRPr="000A3A19">
        <w:rPr>
          <w:rFonts w:ascii="Times New Roman" w:hAnsi="Times New Roman"/>
        </w:rPr>
        <w:t xml:space="preserve"> dan </w:t>
      </w:r>
      <w:proofErr w:type="spellStart"/>
      <w:r w:rsidRPr="000A3A19">
        <w:rPr>
          <w:rFonts w:ascii="Times New Roman" w:hAnsi="Times New Roman"/>
        </w:rPr>
        <w:t>dinilai</w:t>
      </w:r>
      <w:proofErr w:type="spellEnd"/>
      <w:r w:rsidRPr="000A3A19">
        <w:rPr>
          <w:rFonts w:ascii="Times New Roman" w:hAnsi="Times New Roman"/>
        </w:rPr>
        <w:t xml:space="preserve"> </w:t>
      </w:r>
      <w:proofErr w:type="spellStart"/>
      <w:r w:rsidRPr="000A3A19">
        <w:rPr>
          <w:rFonts w:ascii="Times New Roman" w:hAnsi="Times New Roman"/>
        </w:rPr>
        <w:t>dalam</w:t>
      </w:r>
      <w:proofErr w:type="spellEnd"/>
      <w:r w:rsidRPr="000A3A19">
        <w:rPr>
          <w:rFonts w:ascii="Times New Roman" w:hAnsi="Times New Roman"/>
        </w:rPr>
        <w:t xml:space="preserve"> </w:t>
      </w:r>
      <w:proofErr w:type="spellStart"/>
      <w:r w:rsidRPr="000A3A19">
        <w:rPr>
          <w:rFonts w:ascii="Times New Roman" w:hAnsi="Times New Roman"/>
        </w:rPr>
        <w:t>satu</w:t>
      </w:r>
      <w:proofErr w:type="spellEnd"/>
      <w:r w:rsidRPr="000A3A19">
        <w:rPr>
          <w:rFonts w:ascii="Times New Roman" w:hAnsi="Times New Roman"/>
        </w:rPr>
        <w:t xml:space="preserve"> </w:t>
      </w:r>
      <w:proofErr w:type="spellStart"/>
      <w:r w:rsidRPr="000A3A19">
        <w:rPr>
          <w:rFonts w:ascii="Times New Roman" w:hAnsi="Times New Roman"/>
        </w:rPr>
        <w:t>waktu</w:t>
      </w:r>
      <w:proofErr w:type="spellEnd"/>
      <w:r w:rsidRPr="000A3A19">
        <w:rPr>
          <w:rFonts w:ascii="Times New Roman" w:hAnsi="Times New Roman"/>
        </w:rPr>
        <w:t xml:space="preserve">. </w:t>
      </w:r>
      <w:proofErr w:type="spellStart"/>
      <w:r w:rsidRPr="000A3A19">
        <w:rPr>
          <w:rFonts w:ascii="Times New Roman" w:hAnsi="Times New Roman"/>
          <w:lang w:eastAsia="id-ID"/>
        </w:rPr>
        <w:t>Populasi</w:t>
      </w:r>
      <w:proofErr w:type="spellEnd"/>
      <w:r w:rsidRPr="000A3A19">
        <w:rPr>
          <w:rFonts w:ascii="Times New Roman" w:hAnsi="Times New Roman"/>
          <w:lang w:eastAsia="id-ID"/>
        </w:rPr>
        <w:t xml:space="preserve"> pada </w:t>
      </w:r>
      <w:proofErr w:type="spellStart"/>
      <w:r w:rsidRPr="000A3A19">
        <w:rPr>
          <w:rFonts w:ascii="Times New Roman" w:hAnsi="Times New Roman"/>
          <w:lang w:eastAsia="id-ID"/>
        </w:rPr>
        <w:t>penelitian</w:t>
      </w:r>
      <w:proofErr w:type="spellEnd"/>
      <w:r w:rsidRPr="000A3A19">
        <w:rPr>
          <w:rFonts w:ascii="Times New Roman" w:hAnsi="Times New Roman"/>
          <w:lang w:eastAsia="id-ID"/>
        </w:rPr>
        <w:t xml:space="preserve"> </w:t>
      </w:r>
      <w:proofErr w:type="spellStart"/>
      <w:r w:rsidRPr="000A3A19">
        <w:rPr>
          <w:rFonts w:ascii="Times New Roman" w:hAnsi="Times New Roman"/>
          <w:lang w:eastAsia="id-ID"/>
        </w:rPr>
        <w:t>ini</w:t>
      </w:r>
      <w:proofErr w:type="spellEnd"/>
      <w:r w:rsidRPr="000A3A19">
        <w:rPr>
          <w:rFonts w:ascii="Times New Roman" w:hAnsi="Times New Roman"/>
          <w:lang w:eastAsia="id-ID"/>
        </w:rPr>
        <w:t xml:space="preserve"> </w:t>
      </w:r>
      <w:proofErr w:type="spellStart"/>
      <w:r w:rsidRPr="000A3A19">
        <w:rPr>
          <w:rFonts w:ascii="Times New Roman" w:hAnsi="Times New Roman"/>
          <w:lang w:eastAsia="id-ID"/>
        </w:rPr>
        <w:t>adalah</w:t>
      </w:r>
      <w:proofErr w:type="spellEnd"/>
      <w:r w:rsidRPr="000A3A19">
        <w:rPr>
          <w:rFonts w:ascii="Times New Roman" w:hAnsi="Times New Roman"/>
          <w:lang w:eastAsia="id-ID"/>
        </w:rPr>
        <w:t xml:space="preserve"> </w:t>
      </w:r>
      <w:proofErr w:type="spellStart"/>
      <w:r w:rsidRPr="000A3A19">
        <w:rPr>
          <w:rFonts w:ascii="Times New Roman" w:hAnsi="Times New Roman"/>
        </w:rPr>
        <w:t>seluruh</w:t>
      </w:r>
      <w:proofErr w:type="spellEnd"/>
      <w:r w:rsidRPr="000A3A19">
        <w:rPr>
          <w:rFonts w:ascii="Times New Roman" w:hAnsi="Times New Roman"/>
        </w:rPr>
        <w:t xml:space="preserve"> </w:t>
      </w:r>
      <w:proofErr w:type="spellStart"/>
      <w:r w:rsidRPr="000A3A19">
        <w:rPr>
          <w:rFonts w:ascii="Times New Roman" w:hAnsi="Times New Roman"/>
        </w:rPr>
        <w:t>ibu</w:t>
      </w:r>
      <w:proofErr w:type="spellEnd"/>
      <w:r w:rsidRPr="000A3A19">
        <w:rPr>
          <w:rFonts w:ascii="Times New Roman" w:hAnsi="Times New Roman"/>
        </w:rPr>
        <w:t xml:space="preserve"> </w:t>
      </w:r>
      <w:proofErr w:type="spellStart"/>
      <w:r w:rsidRPr="000A3A19">
        <w:rPr>
          <w:rFonts w:ascii="Times New Roman" w:hAnsi="Times New Roman"/>
        </w:rPr>
        <w:t>nifas</w:t>
      </w:r>
      <w:proofErr w:type="spellEnd"/>
      <w:r w:rsidRPr="000A3A19">
        <w:rPr>
          <w:rFonts w:ascii="Times New Roman" w:hAnsi="Times New Roman"/>
        </w:rPr>
        <w:t xml:space="preserve"> yang </w:t>
      </w:r>
      <w:proofErr w:type="spellStart"/>
      <w:r w:rsidRPr="000A3A19">
        <w:rPr>
          <w:rFonts w:ascii="Times New Roman" w:hAnsi="Times New Roman"/>
        </w:rPr>
        <w:t>melahirkan</w:t>
      </w:r>
      <w:proofErr w:type="spellEnd"/>
      <w:r w:rsidRPr="000A3A19">
        <w:rPr>
          <w:rFonts w:ascii="Times New Roman" w:hAnsi="Times New Roman"/>
        </w:rPr>
        <w:t xml:space="preserve"> di BPM Kota Padang </w:t>
      </w:r>
      <w:proofErr w:type="spellStart"/>
      <w:r w:rsidRPr="000A3A19">
        <w:rPr>
          <w:rFonts w:ascii="Times New Roman" w:hAnsi="Times New Roman"/>
        </w:rPr>
        <w:t>yakni</w:t>
      </w:r>
      <w:proofErr w:type="spellEnd"/>
      <w:r w:rsidRPr="000A3A19">
        <w:rPr>
          <w:rFonts w:ascii="Times New Roman" w:hAnsi="Times New Roman"/>
        </w:rPr>
        <w:t xml:space="preserve"> </w:t>
      </w:r>
      <w:proofErr w:type="spellStart"/>
      <w:r w:rsidRPr="000A3A19">
        <w:rPr>
          <w:rFonts w:ascii="Times New Roman" w:hAnsi="Times New Roman"/>
        </w:rPr>
        <w:t>sekitar</w:t>
      </w:r>
      <w:proofErr w:type="spellEnd"/>
      <w:r w:rsidRPr="000A3A19">
        <w:rPr>
          <w:rFonts w:ascii="Times New Roman" w:hAnsi="Times New Roman"/>
        </w:rPr>
        <w:t xml:space="preserve"> 161 orang. </w:t>
      </w:r>
      <w:proofErr w:type="spellStart"/>
      <w:r w:rsidRPr="000A3A19">
        <w:rPr>
          <w:rFonts w:ascii="Times New Roman" w:hAnsi="Times New Roman"/>
        </w:rPr>
        <w:t>Penelitian</w:t>
      </w:r>
      <w:proofErr w:type="spellEnd"/>
      <w:r w:rsidRPr="000A3A19">
        <w:rPr>
          <w:rFonts w:ascii="Times New Roman" w:hAnsi="Times New Roman"/>
        </w:rPr>
        <w:t xml:space="preserve"> </w:t>
      </w:r>
      <w:proofErr w:type="spellStart"/>
      <w:r w:rsidRPr="000A3A19">
        <w:rPr>
          <w:rFonts w:ascii="Times New Roman" w:hAnsi="Times New Roman"/>
        </w:rPr>
        <w:t>ini</w:t>
      </w:r>
      <w:proofErr w:type="spellEnd"/>
      <w:r w:rsidRPr="000A3A19">
        <w:rPr>
          <w:rFonts w:ascii="Times New Roman" w:hAnsi="Times New Roman"/>
        </w:rPr>
        <w:t xml:space="preserve"> </w:t>
      </w:r>
      <w:proofErr w:type="spellStart"/>
      <w:r w:rsidRPr="000A3A19">
        <w:rPr>
          <w:rFonts w:ascii="Times New Roman" w:hAnsi="Times New Roman"/>
        </w:rPr>
        <w:t>dilakukan</w:t>
      </w:r>
      <w:proofErr w:type="spellEnd"/>
      <w:r w:rsidRPr="000A3A19">
        <w:rPr>
          <w:rFonts w:ascii="Times New Roman" w:hAnsi="Times New Roman"/>
        </w:rPr>
        <w:t xml:space="preserve"> di BPM Kota Padang</w:t>
      </w:r>
      <w:r w:rsidR="000A3A19">
        <w:rPr>
          <w:rFonts w:ascii="Times New Roman" w:hAnsi="Times New Roman"/>
        </w:rPr>
        <w:t>.</w:t>
      </w:r>
    </w:p>
    <w:p w14:paraId="1FF98AC6" w14:textId="77777777" w:rsidR="003405D0" w:rsidRPr="000A3A19" w:rsidRDefault="003405D0" w:rsidP="000A3A19">
      <w:pPr>
        <w:pStyle w:val="ListParagraph"/>
        <w:tabs>
          <w:tab w:val="left" w:pos="0"/>
        </w:tabs>
        <w:spacing w:after="0" w:line="240" w:lineRule="auto"/>
        <w:ind w:left="0"/>
        <w:jc w:val="both"/>
        <w:rPr>
          <w:rFonts w:ascii="Times New Roman" w:hAnsi="Times New Roman"/>
        </w:rPr>
      </w:pPr>
    </w:p>
    <w:p w14:paraId="434D9A0F" w14:textId="77777777" w:rsidR="003405D0" w:rsidRPr="000A3A19" w:rsidRDefault="003405D0" w:rsidP="000A3A19">
      <w:pPr>
        <w:spacing w:after="0" w:line="240" w:lineRule="auto"/>
        <w:jc w:val="both"/>
        <w:rPr>
          <w:rFonts w:ascii="Times New Roman" w:hAnsi="Times New Roman" w:cs="Times New Roman"/>
          <w:b/>
        </w:rPr>
        <w:sectPr w:rsidR="003405D0" w:rsidRPr="000A3A19">
          <w:type w:val="continuous"/>
          <w:pgSz w:w="11906" w:h="16838"/>
          <w:pgMar w:top="1440" w:right="1440" w:bottom="1440" w:left="1588" w:header="720" w:footer="720" w:gutter="0"/>
          <w:cols w:num="2" w:space="720" w:equalWidth="0">
            <w:col w:w="4226" w:space="425"/>
            <w:col w:w="4226"/>
          </w:cols>
          <w:docGrid w:linePitch="360"/>
        </w:sectPr>
      </w:pPr>
    </w:p>
    <w:p w14:paraId="131BF9E8" w14:textId="77777777" w:rsidR="003405D0" w:rsidRPr="000A3A19" w:rsidRDefault="003405D0" w:rsidP="000A3A19">
      <w:pPr>
        <w:spacing w:after="0" w:line="240" w:lineRule="auto"/>
        <w:rPr>
          <w:rFonts w:ascii="Times New Roman" w:hAnsi="Times New Roman" w:cs="Times New Roman"/>
          <w:b/>
        </w:rPr>
      </w:pPr>
    </w:p>
    <w:p w14:paraId="79951557" w14:textId="6E9B9DCE" w:rsidR="003405D0" w:rsidRPr="000A3A19" w:rsidRDefault="00000000" w:rsidP="000A3A19">
      <w:pPr>
        <w:spacing w:after="0" w:line="240" w:lineRule="auto"/>
        <w:jc w:val="both"/>
        <w:rPr>
          <w:rFonts w:ascii="Times New Roman" w:hAnsi="Times New Roman" w:cs="Times New Roman"/>
          <w:b/>
          <w:color w:val="4472C4" w:themeColor="accent1"/>
        </w:rPr>
      </w:pPr>
      <w:r w:rsidRPr="000A3A19">
        <w:rPr>
          <w:rFonts w:ascii="Times New Roman" w:hAnsi="Times New Roman" w:cs="Times New Roman"/>
          <w:b/>
          <w:color w:val="4472C4" w:themeColor="accent1"/>
        </w:rPr>
        <w:t>HASIL</w:t>
      </w:r>
    </w:p>
    <w:p w14:paraId="67609500" w14:textId="77777777" w:rsidR="003405D0" w:rsidRPr="000A3A19" w:rsidRDefault="003405D0" w:rsidP="000A3A19">
      <w:pPr>
        <w:spacing w:after="0" w:line="240" w:lineRule="auto"/>
        <w:jc w:val="both"/>
        <w:rPr>
          <w:rFonts w:ascii="Times New Roman" w:hAnsi="Times New Roman" w:cs="Times New Roman"/>
          <w:b/>
          <w:color w:val="4472C4" w:themeColor="accent1"/>
        </w:rPr>
      </w:pPr>
    </w:p>
    <w:p w14:paraId="7F411E80" w14:textId="77777777" w:rsidR="003405D0" w:rsidRPr="000A3A19" w:rsidRDefault="003405D0" w:rsidP="000A3A19">
      <w:pPr>
        <w:spacing w:after="0" w:line="240" w:lineRule="auto"/>
        <w:jc w:val="both"/>
        <w:rPr>
          <w:rFonts w:ascii="Times New Roman" w:hAnsi="Times New Roman" w:cs="Times New Roman"/>
          <w:b/>
          <w:color w:val="4472C4" w:themeColor="accent1"/>
        </w:rPr>
      </w:pPr>
    </w:p>
    <w:p w14:paraId="003C1E39" w14:textId="77777777" w:rsidR="003405D0" w:rsidRPr="000A3A19" w:rsidRDefault="003405D0" w:rsidP="000A3A19">
      <w:pPr>
        <w:numPr>
          <w:ilvl w:val="4"/>
          <w:numId w:val="3"/>
        </w:numPr>
        <w:spacing w:after="0" w:line="240" w:lineRule="auto"/>
        <w:ind w:left="360"/>
        <w:contextualSpacing/>
        <w:jc w:val="both"/>
        <w:rPr>
          <w:rFonts w:ascii="Times New Roman" w:hAnsi="Times New Roman" w:cs="Times New Roman"/>
          <w:b/>
        </w:rPr>
        <w:sectPr w:rsidR="003405D0" w:rsidRPr="000A3A19">
          <w:type w:val="continuous"/>
          <w:pgSz w:w="11906" w:h="16838"/>
          <w:pgMar w:top="1440" w:right="1440" w:bottom="1440" w:left="1588" w:header="720" w:footer="720" w:gutter="0"/>
          <w:cols w:num="2" w:space="720"/>
          <w:docGrid w:linePitch="360"/>
        </w:sectPr>
      </w:pPr>
    </w:p>
    <w:p w14:paraId="1D601ECA" w14:textId="77777777" w:rsidR="003405D0" w:rsidRPr="000A3A19" w:rsidRDefault="00000000" w:rsidP="000A3A19">
      <w:pPr>
        <w:numPr>
          <w:ilvl w:val="4"/>
          <w:numId w:val="3"/>
        </w:numPr>
        <w:spacing w:after="0" w:line="240" w:lineRule="auto"/>
        <w:ind w:left="360"/>
        <w:contextualSpacing/>
        <w:jc w:val="both"/>
        <w:rPr>
          <w:rFonts w:ascii="Times New Roman" w:hAnsi="Times New Roman" w:cs="Times New Roman"/>
          <w:b/>
        </w:rPr>
      </w:pPr>
      <w:r w:rsidRPr="000A3A19">
        <w:rPr>
          <w:rFonts w:ascii="Times New Roman" w:hAnsi="Times New Roman" w:cs="Times New Roman"/>
          <w:b/>
        </w:rPr>
        <w:t xml:space="preserve">Analisa </w:t>
      </w:r>
      <w:proofErr w:type="spellStart"/>
      <w:r w:rsidRPr="000A3A19">
        <w:rPr>
          <w:rFonts w:ascii="Times New Roman" w:hAnsi="Times New Roman" w:cs="Times New Roman"/>
          <w:b/>
        </w:rPr>
        <w:t>Univariat</w:t>
      </w:r>
      <w:proofErr w:type="spellEnd"/>
    </w:p>
    <w:p w14:paraId="474AEF09" w14:textId="47236103" w:rsidR="003405D0" w:rsidRPr="000A3A19" w:rsidRDefault="00000000" w:rsidP="000A3A19">
      <w:pPr>
        <w:pStyle w:val="NoSpacing"/>
        <w:numPr>
          <w:ilvl w:val="1"/>
          <w:numId w:val="4"/>
        </w:numPr>
        <w:jc w:val="center"/>
        <w:rPr>
          <w:rFonts w:ascii="Times New Roman" w:hAnsi="Times New Roman" w:cs="Times New Roman"/>
          <w:b/>
          <w:bCs/>
        </w:rPr>
      </w:pPr>
      <w:r w:rsidRPr="000A3A19">
        <w:rPr>
          <w:rFonts w:ascii="Times New Roman" w:hAnsi="Times New Roman" w:cs="Times New Roman"/>
          <w:b/>
          <w:bCs/>
        </w:rPr>
        <w:t xml:space="preserve">Distribusi frekuensi kepuasan pasien pada ibu bersalin  di </w:t>
      </w:r>
      <w:r w:rsidRPr="000A3A19">
        <w:rPr>
          <w:rFonts w:ascii="Times New Roman" w:hAnsi="Times New Roman" w:cs="Times New Roman"/>
          <w:b/>
          <w:bCs/>
          <w:lang w:val="en-US"/>
        </w:rPr>
        <w:t>BPM</w:t>
      </w:r>
      <w:r w:rsidRPr="000A3A19">
        <w:rPr>
          <w:rFonts w:ascii="Times New Roman" w:hAnsi="Times New Roman" w:cs="Times New Roman"/>
          <w:b/>
          <w:bCs/>
        </w:rPr>
        <w:t xml:space="preserve"> Kota Padang</w:t>
      </w:r>
    </w:p>
    <w:p w14:paraId="0D7D2AFA" w14:textId="61FE14BC" w:rsidR="000A3A19" w:rsidRPr="000A3A19" w:rsidRDefault="00000000" w:rsidP="000A3A19">
      <w:pPr>
        <w:pStyle w:val="NoSpacing"/>
        <w:jc w:val="center"/>
        <w:rPr>
          <w:rFonts w:ascii="Times New Roman" w:hAnsi="Times New Roman" w:cs="Times New Roman"/>
          <w:b/>
          <w:bCs/>
          <w:lang w:val="en-US"/>
        </w:rPr>
      </w:pPr>
      <w:proofErr w:type="spellStart"/>
      <w:r w:rsidRPr="000A3A19">
        <w:rPr>
          <w:rFonts w:ascii="Times New Roman" w:hAnsi="Times New Roman" w:cs="Times New Roman"/>
          <w:b/>
          <w:bCs/>
          <w:lang w:val="en-US"/>
        </w:rPr>
        <w:t>Tabel</w:t>
      </w:r>
      <w:proofErr w:type="spellEnd"/>
      <w:r w:rsidRPr="000A3A19">
        <w:rPr>
          <w:rFonts w:ascii="Times New Roman" w:hAnsi="Times New Roman" w:cs="Times New Roman"/>
          <w:b/>
          <w:bCs/>
          <w:lang w:val="en-US"/>
        </w:rPr>
        <w:t xml:space="preserve"> </w:t>
      </w:r>
      <w:r w:rsidR="000A3A19" w:rsidRPr="000A3A19">
        <w:rPr>
          <w:rFonts w:ascii="Times New Roman" w:hAnsi="Times New Roman" w:cs="Times New Roman"/>
          <w:b/>
          <w:bCs/>
          <w:lang w:val="en-US"/>
        </w:rPr>
        <w:t xml:space="preserve">1. </w:t>
      </w:r>
    </w:p>
    <w:p w14:paraId="27539A83" w14:textId="68AC5763" w:rsidR="003405D0" w:rsidRPr="000A3A19" w:rsidRDefault="00000000" w:rsidP="000A3A19">
      <w:pPr>
        <w:pStyle w:val="NoSpacing"/>
        <w:jc w:val="center"/>
        <w:rPr>
          <w:rFonts w:ascii="Times New Roman" w:hAnsi="Times New Roman" w:cs="Times New Roman"/>
          <w:b/>
          <w:bCs/>
          <w:lang w:val="en-US"/>
        </w:rPr>
      </w:pPr>
      <w:proofErr w:type="spellStart"/>
      <w:r w:rsidRPr="000A3A19">
        <w:rPr>
          <w:rFonts w:ascii="Times New Roman" w:hAnsi="Times New Roman" w:cs="Times New Roman"/>
          <w:b/>
          <w:bCs/>
          <w:lang w:val="en-US"/>
        </w:rPr>
        <w:t>Distribusi</w:t>
      </w:r>
      <w:proofErr w:type="spellEnd"/>
      <w:r w:rsidRPr="000A3A19">
        <w:rPr>
          <w:rFonts w:ascii="Times New Roman" w:hAnsi="Times New Roman" w:cs="Times New Roman"/>
          <w:b/>
          <w:bCs/>
          <w:lang w:val="en-US"/>
        </w:rPr>
        <w:t xml:space="preserve"> </w:t>
      </w:r>
      <w:proofErr w:type="spellStart"/>
      <w:r w:rsidRPr="000A3A19">
        <w:rPr>
          <w:rFonts w:ascii="Times New Roman" w:hAnsi="Times New Roman" w:cs="Times New Roman"/>
          <w:b/>
          <w:bCs/>
          <w:lang w:val="en-US"/>
        </w:rPr>
        <w:t>frekuensi</w:t>
      </w:r>
      <w:proofErr w:type="spellEnd"/>
      <w:r w:rsidRPr="000A3A19">
        <w:rPr>
          <w:rFonts w:ascii="Times New Roman" w:hAnsi="Times New Roman" w:cs="Times New Roman"/>
          <w:b/>
          <w:bCs/>
          <w:lang w:val="en-US"/>
        </w:rPr>
        <w:t xml:space="preserve"> </w:t>
      </w:r>
      <w:proofErr w:type="spellStart"/>
      <w:r w:rsidRPr="000A3A19">
        <w:rPr>
          <w:rFonts w:ascii="Times New Roman" w:hAnsi="Times New Roman" w:cs="Times New Roman"/>
          <w:b/>
          <w:bCs/>
          <w:lang w:val="en-US"/>
        </w:rPr>
        <w:t>kepuasan</w:t>
      </w:r>
      <w:proofErr w:type="spellEnd"/>
      <w:r w:rsidRPr="000A3A19">
        <w:rPr>
          <w:rFonts w:ascii="Times New Roman" w:hAnsi="Times New Roman" w:cs="Times New Roman"/>
          <w:b/>
          <w:bCs/>
          <w:lang w:val="en-US"/>
        </w:rPr>
        <w:t xml:space="preserve"> </w:t>
      </w:r>
      <w:proofErr w:type="spellStart"/>
      <w:r w:rsidRPr="000A3A19">
        <w:rPr>
          <w:rFonts w:ascii="Times New Roman" w:hAnsi="Times New Roman" w:cs="Times New Roman"/>
          <w:b/>
          <w:bCs/>
          <w:lang w:val="en-US"/>
        </w:rPr>
        <w:t>pasien</w:t>
      </w:r>
      <w:proofErr w:type="spellEnd"/>
      <w:r w:rsidRPr="000A3A19">
        <w:rPr>
          <w:rFonts w:ascii="Times New Roman" w:hAnsi="Times New Roman" w:cs="Times New Roman"/>
          <w:b/>
          <w:bCs/>
          <w:lang w:val="en-US"/>
        </w:rPr>
        <w:t xml:space="preserve"> pada </w:t>
      </w:r>
      <w:proofErr w:type="spellStart"/>
      <w:r w:rsidRPr="000A3A19">
        <w:rPr>
          <w:rFonts w:ascii="Times New Roman" w:hAnsi="Times New Roman" w:cs="Times New Roman"/>
          <w:b/>
          <w:bCs/>
          <w:lang w:val="en-US"/>
        </w:rPr>
        <w:t>ibu</w:t>
      </w:r>
      <w:proofErr w:type="spellEnd"/>
      <w:r w:rsidRPr="000A3A19">
        <w:rPr>
          <w:rFonts w:ascii="Times New Roman" w:hAnsi="Times New Roman" w:cs="Times New Roman"/>
          <w:b/>
          <w:bCs/>
          <w:lang w:val="en-US"/>
        </w:rPr>
        <w:t xml:space="preserve"> </w:t>
      </w:r>
      <w:proofErr w:type="spellStart"/>
      <w:r w:rsidRPr="000A3A19">
        <w:rPr>
          <w:rFonts w:ascii="Times New Roman" w:hAnsi="Times New Roman" w:cs="Times New Roman"/>
          <w:b/>
          <w:bCs/>
          <w:lang w:val="en-US"/>
        </w:rPr>
        <w:t>bersalin</w:t>
      </w:r>
      <w:proofErr w:type="spellEnd"/>
      <w:r w:rsidRPr="000A3A19">
        <w:rPr>
          <w:rFonts w:ascii="Times New Roman" w:hAnsi="Times New Roman" w:cs="Times New Roman"/>
          <w:b/>
          <w:bCs/>
          <w:lang w:val="en-US"/>
        </w:rPr>
        <w:t xml:space="preserve"> di BPM Kota Padang</w:t>
      </w:r>
    </w:p>
    <w:tbl>
      <w:tblPr>
        <w:tblW w:w="0" w:type="auto"/>
        <w:jc w:val="center"/>
        <w:tblBorders>
          <w:top w:val="single" w:sz="4" w:space="0" w:color="000000"/>
          <w:bottom w:val="single" w:sz="4" w:space="0" w:color="000000"/>
        </w:tblBorders>
        <w:tblLayout w:type="fixed"/>
        <w:tblLook w:val="04A0" w:firstRow="1" w:lastRow="0" w:firstColumn="1" w:lastColumn="0" w:noHBand="0" w:noVBand="1"/>
      </w:tblPr>
      <w:tblGrid>
        <w:gridCol w:w="561"/>
        <w:gridCol w:w="2794"/>
        <w:gridCol w:w="1411"/>
        <w:gridCol w:w="1824"/>
      </w:tblGrid>
      <w:tr w:rsidR="003405D0" w:rsidRPr="000A3A19" w14:paraId="79C116A1" w14:textId="77777777" w:rsidTr="000A3A19">
        <w:trPr>
          <w:trHeight w:val="302"/>
          <w:jc w:val="center"/>
        </w:trPr>
        <w:tc>
          <w:tcPr>
            <w:tcW w:w="561" w:type="dxa"/>
            <w:tcBorders>
              <w:top w:val="single" w:sz="4" w:space="0" w:color="000000"/>
              <w:bottom w:val="single" w:sz="4" w:space="0" w:color="000000"/>
            </w:tcBorders>
            <w:vAlign w:val="center"/>
          </w:tcPr>
          <w:p w14:paraId="4D5B4E2F" w14:textId="77777777" w:rsidR="003405D0" w:rsidRPr="000A3A19" w:rsidRDefault="00000000" w:rsidP="000A3A19">
            <w:pPr>
              <w:pStyle w:val="NoSpacing"/>
              <w:tabs>
                <w:tab w:val="left" w:pos="2637"/>
              </w:tabs>
              <w:contextualSpacing/>
              <w:jc w:val="center"/>
              <w:rPr>
                <w:rFonts w:ascii="Times New Roman" w:hAnsi="Times New Roman" w:cs="Times New Roman"/>
                <w:b/>
              </w:rPr>
            </w:pPr>
            <w:r w:rsidRPr="000A3A19">
              <w:rPr>
                <w:rFonts w:ascii="Times New Roman" w:hAnsi="Times New Roman" w:cs="Times New Roman"/>
                <w:b/>
              </w:rPr>
              <w:t>No</w:t>
            </w:r>
          </w:p>
        </w:tc>
        <w:tc>
          <w:tcPr>
            <w:tcW w:w="2794" w:type="dxa"/>
            <w:tcBorders>
              <w:top w:val="single" w:sz="4" w:space="0" w:color="000000"/>
              <w:bottom w:val="single" w:sz="4" w:space="0" w:color="000000"/>
            </w:tcBorders>
            <w:vAlign w:val="center"/>
          </w:tcPr>
          <w:p w14:paraId="42D33C90" w14:textId="77777777" w:rsidR="003405D0" w:rsidRPr="000A3A19" w:rsidRDefault="00000000" w:rsidP="000A3A19">
            <w:pPr>
              <w:pStyle w:val="NoSpacing"/>
              <w:tabs>
                <w:tab w:val="left" w:pos="2637"/>
              </w:tabs>
              <w:contextualSpacing/>
              <w:jc w:val="center"/>
              <w:rPr>
                <w:rFonts w:ascii="Times New Roman" w:hAnsi="Times New Roman" w:cs="Times New Roman"/>
                <w:b/>
                <w:lang w:val="en-GB"/>
              </w:rPr>
            </w:pPr>
            <w:proofErr w:type="spellStart"/>
            <w:r w:rsidRPr="000A3A19">
              <w:rPr>
                <w:rFonts w:ascii="Times New Roman" w:hAnsi="Times New Roman" w:cs="Times New Roman"/>
                <w:b/>
                <w:lang w:val="en-GB"/>
              </w:rPr>
              <w:t>Kepuasan</w:t>
            </w:r>
            <w:proofErr w:type="spellEnd"/>
            <w:r w:rsidRPr="000A3A19">
              <w:rPr>
                <w:rFonts w:ascii="Times New Roman" w:hAnsi="Times New Roman" w:cs="Times New Roman"/>
                <w:b/>
                <w:lang w:val="en-GB"/>
              </w:rPr>
              <w:t xml:space="preserve"> </w:t>
            </w:r>
            <w:proofErr w:type="spellStart"/>
            <w:r w:rsidRPr="000A3A19">
              <w:rPr>
                <w:rFonts w:ascii="Times New Roman" w:hAnsi="Times New Roman" w:cs="Times New Roman"/>
                <w:b/>
                <w:lang w:val="en-GB"/>
              </w:rPr>
              <w:t>Pasien</w:t>
            </w:r>
            <w:proofErr w:type="spellEnd"/>
          </w:p>
        </w:tc>
        <w:tc>
          <w:tcPr>
            <w:tcW w:w="1411" w:type="dxa"/>
            <w:tcBorders>
              <w:top w:val="single" w:sz="4" w:space="0" w:color="000000"/>
              <w:bottom w:val="single" w:sz="4" w:space="0" w:color="000000"/>
            </w:tcBorders>
            <w:vAlign w:val="center"/>
          </w:tcPr>
          <w:p w14:paraId="3CC731D6" w14:textId="77777777" w:rsidR="003405D0" w:rsidRPr="000A3A19" w:rsidRDefault="00000000" w:rsidP="000A3A19">
            <w:pPr>
              <w:pStyle w:val="NoSpacing"/>
              <w:tabs>
                <w:tab w:val="left" w:pos="2637"/>
              </w:tabs>
              <w:contextualSpacing/>
              <w:jc w:val="center"/>
              <w:rPr>
                <w:rFonts w:ascii="Times New Roman" w:hAnsi="Times New Roman" w:cs="Times New Roman"/>
                <w:b/>
                <w:i/>
              </w:rPr>
            </w:pPr>
            <w:r w:rsidRPr="000A3A19">
              <w:rPr>
                <w:rFonts w:ascii="Times New Roman" w:hAnsi="Times New Roman" w:cs="Times New Roman"/>
                <w:b/>
                <w:i/>
              </w:rPr>
              <w:t>f</w:t>
            </w:r>
          </w:p>
        </w:tc>
        <w:tc>
          <w:tcPr>
            <w:tcW w:w="1824" w:type="dxa"/>
            <w:tcBorders>
              <w:top w:val="single" w:sz="4" w:space="0" w:color="000000"/>
              <w:bottom w:val="single" w:sz="4" w:space="0" w:color="000000"/>
            </w:tcBorders>
            <w:vAlign w:val="center"/>
          </w:tcPr>
          <w:p w14:paraId="40CFAA32" w14:textId="77777777" w:rsidR="003405D0" w:rsidRPr="000A3A19" w:rsidRDefault="00000000" w:rsidP="000A3A19">
            <w:pPr>
              <w:pStyle w:val="NoSpacing"/>
              <w:tabs>
                <w:tab w:val="left" w:pos="2637"/>
              </w:tabs>
              <w:contextualSpacing/>
              <w:jc w:val="center"/>
              <w:rPr>
                <w:rFonts w:ascii="Times New Roman" w:hAnsi="Times New Roman" w:cs="Times New Roman"/>
                <w:b/>
              </w:rPr>
            </w:pPr>
            <w:r w:rsidRPr="000A3A19">
              <w:rPr>
                <w:rFonts w:ascii="Times New Roman" w:hAnsi="Times New Roman" w:cs="Times New Roman"/>
                <w:b/>
              </w:rPr>
              <w:t>Persentase (%)</w:t>
            </w:r>
          </w:p>
        </w:tc>
      </w:tr>
      <w:tr w:rsidR="003405D0" w:rsidRPr="000A3A19" w14:paraId="0980BB3D" w14:textId="77777777" w:rsidTr="000A3A19">
        <w:trPr>
          <w:trHeight w:val="302"/>
          <w:jc w:val="center"/>
        </w:trPr>
        <w:tc>
          <w:tcPr>
            <w:tcW w:w="561" w:type="dxa"/>
            <w:tcBorders>
              <w:top w:val="single" w:sz="4" w:space="0" w:color="000000"/>
              <w:bottom w:val="nil"/>
            </w:tcBorders>
            <w:vAlign w:val="center"/>
          </w:tcPr>
          <w:p w14:paraId="7F8E0FDA" w14:textId="77777777" w:rsidR="003405D0" w:rsidRPr="000A3A19" w:rsidRDefault="00000000" w:rsidP="000A3A19">
            <w:pPr>
              <w:pStyle w:val="NoSpacing"/>
              <w:tabs>
                <w:tab w:val="left" w:pos="2637"/>
              </w:tabs>
              <w:contextualSpacing/>
              <w:jc w:val="center"/>
              <w:rPr>
                <w:rFonts w:ascii="Times New Roman" w:hAnsi="Times New Roman" w:cs="Times New Roman"/>
              </w:rPr>
            </w:pPr>
            <w:r w:rsidRPr="000A3A19">
              <w:rPr>
                <w:rFonts w:ascii="Times New Roman" w:hAnsi="Times New Roman" w:cs="Times New Roman"/>
              </w:rPr>
              <w:t>1</w:t>
            </w:r>
          </w:p>
        </w:tc>
        <w:tc>
          <w:tcPr>
            <w:tcW w:w="2794" w:type="dxa"/>
            <w:tcBorders>
              <w:top w:val="single" w:sz="4" w:space="0" w:color="000000"/>
              <w:bottom w:val="nil"/>
            </w:tcBorders>
            <w:vAlign w:val="center"/>
          </w:tcPr>
          <w:p w14:paraId="080317A8" w14:textId="77777777" w:rsidR="003405D0" w:rsidRPr="000A3A19" w:rsidRDefault="00000000" w:rsidP="000A3A19">
            <w:pPr>
              <w:pStyle w:val="NoSpacing"/>
              <w:tabs>
                <w:tab w:val="left" w:pos="2637"/>
              </w:tabs>
              <w:contextualSpacing/>
              <w:jc w:val="center"/>
              <w:rPr>
                <w:rFonts w:ascii="Times New Roman" w:hAnsi="Times New Roman" w:cs="Times New Roman"/>
                <w:lang w:val="en-GB"/>
              </w:rPr>
            </w:pPr>
            <w:proofErr w:type="spellStart"/>
            <w:r w:rsidRPr="000A3A19">
              <w:rPr>
                <w:rFonts w:ascii="Times New Roman" w:hAnsi="Times New Roman" w:cs="Times New Roman"/>
                <w:lang w:val="en-GB"/>
              </w:rPr>
              <w:t>Tidak</w:t>
            </w:r>
            <w:proofErr w:type="spellEnd"/>
            <w:r w:rsidRPr="000A3A19">
              <w:rPr>
                <w:rFonts w:ascii="Times New Roman" w:hAnsi="Times New Roman" w:cs="Times New Roman"/>
                <w:lang w:val="en-GB"/>
              </w:rPr>
              <w:t xml:space="preserve"> </w:t>
            </w:r>
            <w:proofErr w:type="spellStart"/>
            <w:r w:rsidRPr="000A3A19">
              <w:rPr>
                <w:rFonts w:ascii="Times New Roman" w:hAnsi="Times New Roman" w:cs="Times New Roman"/>
                <w:lang w:val="en-GB"/>
              </w:rPr>
              <w:t>puas</w:t>
            </w:r>
            <w:proofErr w:type="spellEnd"/>
          </w:p>
        </w:tc>
        <w:tc>
          <w:tcPr>
            <w:tcW w:w="1411" w:type="dxa"/>
            <w:tcBorders>
              <w:top w:val="single" w:sz="4" w:space="0" w:color="000000"/>
              <w:bottom w:val="nil"/>
            </w:tcBorders>
            <w:vAlign w:val="center"/>
          </w:tcPr>
          <w:p w14:paraId="79AF4C70" w14:textId="77777777" w:rsidR="003405D0" w:rsidRPr="000A3A19" w:rsidRDefault="00000000" w:rsidP="000A3A19">
            <w:pPr>
              <w:pStyle w:val="NoSpacing"/>
              <w:tabs>
                <w:tab w:val="left" w:pos="2637"/>
              </w:tabs>
              <w:contextualSpacing/>
              <w:jc w:val="center"/>
              <w:rPr>
                <w:rFonts w:ascii="Times New Roman" w:hAnsi="Times New Roman" w:cs="Times New Roman"/>
                <w:lang w:val="en-GB"/>
              </w:rPr>
            </w:pPr>
            <w:r w:rsidRPr="000A3A19">
              <w:rPr>
                <w:rFonts w:ascii="Times New Roman" w:hAnsi="Times New Roman" w:cs="Times New Roman"/>
                <w:lang w:val="en-GB"/>
              </w:rPr>
              <w:t>16</w:t>
            </w:r>
          </w:p>
        </w:tc>
        <w:tc>
          <w:tcPr>
            <w:tcW w:w="1824" w:type="dxa"/>
            <w:tcBorders>
              <w:top w:val="single" w:sz="4" w:space="0" w:color="000000"/>
              <w:bottom w:val="nil"/>
            </w:tcBorders>
            <w:vAlign w:val="center"/>
          </w:tcPr>
          <w:p w14:paraId="55145EAB" w14:textId="77777777" w:rsidR="003405D0" w:rsidRPr="000A3A19" w:rsidRDefault="00000000" w:rsidP="000A3A19">
            <w:pPr>
              <w:pStyle w:val="NoSpacing"/>
              <w:tabs>
                <w:tab w:val="left" w:pos="2637"/>
              </w:tabs>
              <w:contextualSpacing/>
              <w:jc w:val="center"/>
              <w:rPr>
                <w:rFonts w:ascii="Times New Roman" w:hAnsi="Times New Roman" w:cs="Times New Roman"/>
                <w:lang w:val="en-GB"/>
              </w:rPr>
            </w:pPr>
            <w:r w:rsidRPr="000A3A19">
              <w:rPr>
                <w:rFonts w:ascii="Times New Roman" w:hAnsi="Times New Roman" w:cs="Times New Roman"/>
                <w:lang w:val="en-GB"/>
              </w:rPr>
              <w:t>23,2</w:t>
            </w:r>
          </w:p>
        </w:tc>
      </w:tr>
      <w:tr w:rsidR="003405D0" w:rsidRPr="000A3A19" w14:paraId="3F83D5B1" w14:textId="77777777" w:rsidTr="000A3A19">
        <w:trPr>
          <w:trHeight w:val="302"/>
          <w:jc w:val="center"/>
        </w:trPr>
        <w:tc>
          <w:tcPr>
            <w:tcW w:w="561" w:type="dxa"/>
            <w:tcBorders>
              <w:top w:val="nil"/>
              <w:bottom w:val="nil"/>
            </w:tcBorders>
            <w:vAlign w:val="center"/>
          </w:tcPr>
          <w:p w14:paraId="2A9BC2F7" w14:textId="77777777" w:rsidR="003405D0" w:rsidRPr="000A3A19" w:rsidRDefault="00000000" w:rsidP="000A3A19">
            <w:pPr>
              <w:pStyle w:val="NoSpacing"/>
              <w:tabs>
                <w:tab w:val="left" w:pos="2637"/>
              </w:tabs>
              <w:contextualSpacing/>
              <w:jc w:val="center"/>
              <w:rPr>
                <w:rFonts w:ascii="Times New Roman" w:hAnsi="Times New Roman" w:cs="Times New Roman"/>
              </w:rPr>
            </w:pPr>
            <w:r w:rsidRPr="000A3A19">
              <w:rPr>
                <w:rFonts w:ascii="Times New Roman" w:hAnsi="Times New Roman" w:cs="Times New Roman"/>
              </w:rPr>
              <w:t>2</w:t>
            </w:r>
          </w:p>
        </w:tc>
        <w:tc>
          <w:tcPr>
            <w:tcW w:w="2794" w:type="dxa"/>
            <w:tcBorders>
              <w:top w:val="nil"/>
              <w:bottom w:val="nil"/>
            </w:tcBorders>
            <w:vAlign w:val="center"/>
          </w:tcPr>
          <w:p w14:paraId="3493533A" w14:textId="77777777" w:rsidR="003405D0" w:rsidRPr="000A3A19" w:rsidRDefault="00000000" w:rsidP="000A3A19">
            <w:pPr>
              <w:pStyle w:val="NoSpacing"/>
              <w:tabs>
                <w:tab w:val="left" w:pos="2637"/>
              </w:tabs>
              <w:contextualSpacing/>
              <w:jc w:val="center"/>
              <w:rPr>
                <w:rFonts w:ascii="Times New Roman" w:hAnsi="Times New Roman" w:cs="Times New Roman"/>
                <w:lang w:val="en-GB"/>
              </w:rPr>
            </w:pPr>
            <w:proofErr w:type="spellStart"/>
            <w:r w:rsidRPr="000A3A19">
              <w:rPr>
                <w:rFonts w:ascii="Times New Roman" w:hAnsi="Times New Roman" w:cs="Times New Roman"/>
                <w:lang w:val="en-GB"/>
              </w:rPr>
              <w:t>Puas</w:t>
            </w:r>
            <w:proofErr w:type="spellEnd"/>
          </w:p>
        </w:tc>
        <w:tc>
          <w:tcPr>
            <w:tcW w:w="1411" w:type="dxa"/>
            <w:tcBorders>
              <w:top w:val="nil"/>
              <w:bottom w:val="nil"/>
            </w:tcBorders>
            <w:vAlign w:val="center"/>
          </w:tcPr>
          <w:p w14:paraId="12EC9537" w14:textId="77777777" w:rsidR="003405D0" w:rsidRPr="000A3A19" w:rsidRDefault="00000000" w:rsidP="000A3A19">
            <w:pPr>
              <w:pStyle w:val="NoSpacing"/>
              <w:tabs>
                <w:tab w:val="left" w:pos="2637"/>
              </w:tabs>
              <w:contextualSpacing/>
              <w:jc w:val="center"/>
              <w:rPr>
                <w:rFonts w:ascii="Times New Roman" w:hAnsi="Times New Roman" w:cs="Times New Roman"/>
                <w:lang w:val="en-GB"/>
              </w:rPr>
            </w:pPr>
            <w:r w:rsidRPr="000A3A19">
              <w:rPr>
                <w:rFonts w:ascii="Times New Roman" w:hAnsi="Times New Roman" w:cs="Times New Roman"/>
                <w:lang w:val="en-GB"/>
              </w:rPr>
              <w:t>44</w:t>
            </w:r>
          </w:p>
        </w:tc>
        <w:tc>
          <w:tcPr>
            <w:tcW w:w="1824" w:type="dxa"/>
            <w:tcBorders>
              <w:top w:val="nil"/>
              <w:bottom w:val="nil"/>
            </w:tcBorders>
            <w:vAlign w:val="center"/>
          </w:tcPr>
          <w:p w14:paraId="19251ADA" w14:textId="77777777" w:rsidR="003405D0" w:rsidRPr="000A3A19" w:rsidRDefault="00000000" w:rsidP="000A3A19">
            <w:pPr>
              <w:pStyle w:val="NoSpacing"/>
              <w:tabs>
                <w:tab w:val="left" w:pos="2637"/>
              </w:tabs>
              <w:contextualSpacing/>
              <w:jc w:val="center"/>
              <w:rPr>
                <w:rFonts w:ascii="Times New Roman" w:hAnsi="Times New Roman" w:cs="Times New Roman"/>
                <w:lang w:val="en-GB"/>
              </w:rPr>
            </w:pPr>
            <w:r w:rsidRPr="000A3A19">
              <w:rPr>
                <w:rFonts w:ascii="Times New Roman" w:hAnsi="Times New Roman" w:cs="Times New Roman"/>
                <w:lang w:val="en-GB"/>
              </w:rPr>
              <w:t>63,8</w:t>
            </w:r>
          </w:p>
        </w:tc>
      </w:tr>
      <w:tr w:rsidR="003405D0" w:rsidRPr="000A3A19" w14:paraId="6B50D6EA" w14:textId="77777777" w:rsidTr="000A3A19">
        <w:trPr>
          <w:trHeight w:val="302"/>
          <w:jc w:val="center"/>
        </w:trPr>
        <w:tc>
          <w:tcPr>
            <w:tcW w:w="561" w:type="dxa"/>
            <w:tcBorders>
              <w:top w:val="nil"/>
              <w:bottom w:val="single" w:sz="4" w:space="0" w:color="000000"/>
            </w:tcBorders>
            <w:vAlign w:val="center"/>
          </w:tcPr>
          <w:p w14:paraId="3FA9BF7E" w14:textId="77777777" w:rsidR="003405D0" w:rsidRPr="000A3A19" w:rsidRDefault="00000000" w:rsidP="000A3A19">
            <w:pPr>
              <w:pStyle w:val="NoSpacing"/>
              <w:tabs>
                <w:tab w:val="left" w:pos="2637"/>
              </w:tabs>
              <w:contextualSpacing/>
              <w:jc w:val="center"/>
              <w:rPr>
                <w:rFonts w:ascii="Times New Roman" w:hAnsi="Times New Roman" w:cs="Times New Roman"/>
              </w:rPr>
            </w:pPr>
            <w:r w:rsidRPr="000A3A19">
              <w:rPr>
                <w:rFonts w:ascii="Times New Roman" w:hAnsi="Times New Roman" w:cs="Times New Roman"/>
              </w:rPr>
              <w:t>3</w:t>
            </w:r>
          </w:p>
        </w:tc>
        <w:tc>
          <w:tcPr>
            <w:tcW w:w="2794" w:type="dxa"/>
            <w:tcBorders>
              <w:top w:val="nil"/>
              <w:bottom w:val="single" w:sz="4" w:space="0" w:color="000000"/>
            </w:tcBorders>
            <w:vAlign w:val="center"/>
          </w:tcPr>
          <w:p w14:paraId="6E241698" w14:textId="77777777" w:rsidR="003405D0" w:rsidRPr="000A3A19" w:rsidRDefault="00000000" w:rsidP="000A3A19">
            <w:pPr>
              <w:pStyle w:val="NoSpacing"/>
              <w:tabs>
                <w:tab w:val="left" w:pos="2637"/>
              </w:tabs>
              <w:contextualSpacing/>
              <w:jc w:val="center"/>
              <w:rPr>
                <w:rFonts w:ascii="Times New Roman" w:hAnsi="Times New Roman" w:cs="Times New Roman"/>
                <w:lang w:val="en-GB"/>
              </w:rPr>
            </w:pPr>
            <w:r w:rsidRPr="000A3A19">
              <w:rPr>
                <w:rFonts w:ascii="Times New Roman" w:hAnsi="Times New Roman" w:cs="Times New Roman"/>
                <w:lang w:val="en-GB"/>
              </w:rPr>
              <w:t xml:space="preserve">Sangat </w:t>
            </w:r>
            <w:proofErr w:type="spellStart"/>
            <w:r w:rsidRPr="000A3A19">
              <w:rPr>
                <w:rFonts w:ascii="Times New Roman" w:hAnsi="Times New Roman" w:cs="Times New Roman"/>
                <w:lang w:val="en-GB"/>
              </w:rPr>
              <w:t>puas</w:t>
            </w:r>
            <w:proofErr w:type="spellEnd"/>
          </w:p>
        </w:tc>
        <w:tc>
          <w:tcPr>
            <w:tcW w:w="1411" w:type="dxa"/>
            <w:tcBorders>
              <w:top w:val="nil"/>
              <w:bottom w:val="single" w:sz="4" w:space="0" w:color="000000"/>
            </w:tcBorders>
            <w:vAlign w:val="center"/>
          </w:tcPr>
          <w:p w14:paraId="7983AC8B" w14:textId="77777777" w:rsidR="003405D0" w:rsidRPr="000A3A19" w:rsidRDefault="00000000" w:rsidP="000A3A19">
            <w:pPr>
              <w:pStyle w:val="NoSpacing"/>
              <w:tabs>
                <w:tab w:val="left" w:pos="2637"/>
              </w:tabs>
              <w:contextualSpacing/>
              <w:jc w:val="center"/>
              <w:rPr>
                <w:rFonts w:ascii="Times New Roman" w:hAnsi="Times New Roman" w:cs="Times New Roman"/>
                <w:lang w:val="en-GB"/>
              </w:rPr>
            </w:pPr>
            <w:r w:rsidRPr="000A3A19">
              <w:rPr>
                <w:rFonts w:ascii="Times New Roman" w:hAnsi="Times New Roman" w:cs="Times New Roman"/>
                <w:lang w:val="en-GB"/>
              </w:rPr>
              <w:t>9</w:t>
            </w:r>
          </w:p>
        </w:tc>
        <w:tc>
          <w:tcPr>
            <w:tcW w:w="1824" w:type="dxa"/>
            <w:tcBorders>
              <w:top w:val="nil"/>
              <w:bottom w:val="single" w:sz="4" w:space="0" w:color="000000"/>
            </w:tcBorders>
            <w:vAlign w:val="center"/>
          </w:tcPr>
          <w:p w14:paraId="4B7F3CEB" w14:textId="77777777" w:rsidR="003405D0" w:rsidRPr="000A3A19" w:rsidRDefault="00000000" w:rsidP="000A3A19">
            <w:pPr>
              <w:pStyle w:val="NoSpacing"/>
              <w:tabs>
                <w:tab w:val="left" w:pos="2637"/>
              </w:tabs>
              <w:contextualSpacing/>
              <w:jc w:val="center"/>
              <w:rPr>
                <w:rFonts w:ascii="Times New Roman" w:hAnsi="Times New Roman" w:cs="Times New Roman"/>
                <w:lang w:val="en-GB"/>
              </w:rPr>
            </w:pPr>
            <w:r w:rsidRPr="000A3A19">
              <w:rPr>
                <w:rFonts w:ascii="Times New Roman" w:hAnsi="Times New Roman" w:cs="Times New Roman"/>
                <w:lang w:val="en-GB"/>
              </w:rPr>
              <w:t>13,0</w:t>
            </w:r>
          </w:p>
        </w:tc>
      </w:tr>
      <w:tr w:rsidR="003405D0" w:rsidRPr="000A3A19" w14:paraId="6F6B1442" w14:textId="77777777" w:rsidTr="000A3A19">
        <w:trPr>
          <w:trHeight w:val="302"/>
          <w:jc w:val="center"/>
        </w:trPr>
        <w:tc>
          <w:tcPr>
            <w:tcW w:w="561" w:type="dxa"/>
            <w:tcBorders>
              <w:top w:val="single" w:sz="4" w:space="0" w:color="000000"/>
              <w:bottom w:val="single" w:sz="4" w:space="0" w:color="000000"/>
            </w:tcBorders>
            <w:vAlign w:val="center"/>
          </w:tcPr>
          <w:p w14:paraId="1751BD28" w14:textId="77777777" w:rsidR="003405D0" w:rsidRPr="000A3A19" w:rsidRDefault="003405D0" w:rsidP="000A3A19">
            <w:pPr>
              <w:pStyle w:val="NoSpacing"/>
              <w:tabs>
                <w:tab w:val="left" w:pos="2637"/>
              </w:tabs>
              <w:contextualSpacing/>
              <w:jc w:val="center"/>
              <w:rPr>
                <w:rFonts w:ascii="Times New Roman" w:hAnsi="Times New Roman" w:cs="Times New Roman"/>
                <w:b/>
              </w:rPr>
            </w:pPr>
          </w:p>
        </w:tc>
        <w:tc>
          <w:tcPr>
            <w:tcW w:w="2794" w:type="dxa"/>
            <w:tcBorders>
              <w:top w:val="single" w:sz="4" w:space="0" w:color="000000"/>
              <w:bottom w:val="single" w:sz="4" w:space="0" w:color="000000"/>
            </w:tcBorders>
            <w:vAlign w:val="center"/>
          </w:tcPr>
          <w:p w14:paraId="35D25B9B" w14:textId="77777777" w:rsidR="003405D0" w:rsidRPr="000A3A19" w:rsidRDefault="00000000" w:rsidP="000A3A19">
            <w:pPr>
              <w:pStyle w:val="NoSpacing"/>
              <w:tabs>
                <w:tab w:val="left" w:pos="2637"/>
              </w:tabs>
              <w:contextualSpacing/>
              <w:jc w:val="center"/>
              <w:rPr>
                <w:rFonts w:ascii="Times New Roman" w:hAnsi="Times New Roman" w:cs="Times New Roman"/>
                <w:b/>
              </w:rPr>
            </w:pPr>
            <w:r w:rsidRPr="000A3A19">
              <w:rPr>
                <w:rFonts w:ascii="Times New Roman" w:hAnsi="Times New Roman" w:cs="Times New Roman"/>
                <w:b/>
              </w:rPr>
              <w:t>Jumlah</w:t>
            </w:r>
          </w:p>
        </w:tc>
        <w:tc>
          <w:tcPr>
            <w:tcW w:w="1411" w:type="dxa"/>
            <w:tcBorders>
              <w:top w:val="single" w:sz="4" w:space="0" w:color="000000"/>
              <w:bottom w:val="single" w:sz="4" w:space="0" w:color="000000"/>
            </w:tcBorders>
            <w:vAlign w:val="center"/>
          </w:tcPr>
          <w:p w14:paraId="62112C5D" w14:textId="77777777" w:rsidR="003405D0" w:rsidRPr="000A3A19" w:rsidRDefault="00000000" w:rsidP="000A3A19">
            <w:pPr>
              <w:pStyle w:val="NoSpacing"/>
              <w:tabs>
                <w:tab w:val="left" w:pos="2637"/>
              </w:tabs>
              <w:contextualSpacing/>
              <w:jc w:val="center"/>
              <w:rPr>
                <w:rFonts w:ascii="Times New Roman" w:hAnsi="Times New Roman" w:cs="Times New Roman"/>
                <w:b/>
                <w:lang w:val="en-GB"/>
              </w:rPr>
            </w:pPr>
            <w:r w:rsidRPr="000A3A19">
              <w:rPr>
                <w:rFonts w:ascii="Times New Roman" w:hAnsi="Times New Roman" w:cs="Times New Roman"/>
                <w:b/>
                <w:lang w:val="en-GB"/>
              </w:rPr>
              <w:t>69</w:t>
            </w:r>
          </w:p>
        </w:tc>
        <w:tc>
          <w:tcPr>
            <w:tcW w:w="1824" w:type="dxa"/>
            <w:tcBorders>
              <w:top w:val="single" w:sz="4" w:space="0" w:color="000000"/>
              <w:bottom w:val="single" w:sz="4" w:space="0" w:color="000000"/>
            </w:tcBorders>
            <w:vAlign w:val="center"/>
          </w:tcPr>
          <w:p w14:paraId="47DFCA92" w14:textId="77777777" w:rsidR="003405D0" w:rsidRPr="000A3A19" w:rsidRDefault="00000000" w:rsidP="000A3A19">
            <w:pPr>
              <w:pStyle w:val="NoSpacing"/>
              <w:tabs>
                <w:tab w:val="left" w:pos="2637"/>
              </w:tabs>
              <w:contextualSpacing/>
              <w:jc w:val="center"/>
              <w:rPr>
                <w:rFonts w:ascii="Times New Roman" w:hAnsi="Times New Roman" w:cs="Times New Roman"/>
                <w:b/>
              </w:rPr>
            </w:pPr>
            <w:r w:rsidRPr="000A3A19">
              <w:rPr>
                <w:rFonts w:ascii="Times New Roman" w:hAnsi="Times New Roman" w:cs="Times New Roman"/>
                <w:b/>
              </w:rPr>
              <w:t>100</w:t>
            </w:r>
          </w:p>
        </w:tc>
      </w:tr>
    </w:tbl>
    <w:p w14:paraId="79F52448" w14:textId="77777777" w:rsidR="003405D0" w:rsidRPr="000A3A19" w:rsidRDefault="003405D0" w:rsidP="000A3A19">
      <w:pPr>
        <w:spacing w:after="0" w:line="240" w:lineRule="auto"/>
        <w:ind w:firstLine="720"/>
        <w:jc w:val="both"/>
        <w:rPr>
          <w:rFonts w:ascii="Times New Roman" w:hAnsi="Times New Roman" w:cs="Times New Roman"/>
        </w:rPr>
      </w:pPr>
    </w:p>
    <w:p w14:paraId="4C7DC52F" w14:textId="03D97E6E" w:rsidR="003405D0" w:rsidRPr="000A3A19" w:rsidRDefault="00000000" w:rsidP="000A3A19">
      <w:pPr>
        <w:pStyle w:val="NoSpacing"/>
        <w:ind w:firstLine="720"/>
        <w:rPr>
          <w:rFonts w:ascii="Times New Roman" w:hAnsi="Times New Roman" w:cs="Times New Roman"/>
        </w:rPr>
      </w:pPr>
      <w:r w:rsidRPr="000A3A19">
        <w:rPr>
          <w:rFonts w:ascii="Times New Roman" w:hAnsi="Times New Roman" w:cs="Times New Roman"/>
        </w:rPr>
        <w:t>Berdasarkan tabel 1 d</w:t>
      </w:r>
      <w:proofErr w:type="spellStart"/>
      <w:r w:rsidRPr="000A3A19">
        <w:rPr>
          <w:rFonts w:ascii="Times New Roman" w:hAnsi="Times New Roman" w:cs="Times New Roman"/>
          <w:lang w:val="en-GB"/>
        </w:rPr>
        <w:t>apat</w:t>
      </w:r>
      <w:proofErr w:type="spellEnd"/>
      <w:r w:rsidRPr="000A3A19">
        <w:rPr>
          <w:rFonts w:ascii="Times New Roman" w:hAnsi="Times New Roman" w:cs="Times New Roman"/>
          <w:lang w:val="en-GB"/>
        </w:rPr>
        <w:t xml:space="preserve"> </w:t>
      </w:r>
      <w:proofErr w:type="spellStart"/>
      <w:r w:rsidRPr="000A3A19">
        <w:rPr>
          <w:rFonts w:ascii="Times New Roman" w:hAnsi="Times New Roman" w:cs="Times New Roman"/>
          <w:lang w:val="en-GB"/>
        </w:rPr>
        <w:t>dilihat</w:t>
      </w:r>
      <w:proofErr w:type="spellEnd"/>
      <w:r w:rsidRPr="000A3A19">
        <w:rPr>
          <w:rFonts w:ascii="Times New Roman" w:hAnsi="Times New Roman" w:cs="Times New Roman"/>
        </w:rPr>
        <w:t xml:space="preserve"> bahwa dari </w:t>
      </w:r>
      <w:r w:rsidRPr="000A3A19">
        <w:rPr>
          <w:rFonts w:ascii="Times New Roman" w:hAnsi="Times New Roman" w:cs="Times New Roman"/>
          <w:lang w:val="en-GB"/>
        </w:rPr>
        <w:t>69</w:t>
      </w:r>
      <w:r w:rsidRPr="000A3A19">
        <w:rPr>
          <w:rFonts w:ascii="Times New Roman" w:hAnsi="Times New Roman" w:cs="Times New Roman"/>
        </w:rPr>
        <w:t xml:space="preserve"> orang responden terdapat sebagian kecil yaitu </w:t>
      </w:r>
      <w:r w:rsidRPr="000A3A19">
        <w:rPr>
          <w:rFonts w:ascii="Times New Roman" w:hAnsi="Times New Roman" w:cs="Times New Roman"/>
          <w:lang w:val="en-GB"/>
        </w:rPr>
        <w:t>16 orang (23,2</w:t>
      </w:r>
      <w:r w:rsidRPr="000A3A19">
        <w:rPr>
          <w:rFonts w:ascii="Times New Roman" w:hAnsi="Times New Roman" w:cs="Times New Roman"/>
        </w:rPr>
        <w:t>%</w:t>
      </w:r>
      <w:r w:rsidRPr="000A3A19">
        <w:rPr>
          <w:rFonts w:ascii="Times New Roman" w:hAnsi="Times New Roman" w:cs="Times New Roman"/>
          <w:lang w:val="en-GB"/>
        </w:rPr>
        <w:t>)</w:t>
      </w:r>
      <w:r w:rsidRPr="000A3A19">
        <w:rPr>
          <w:rFonts w:ascii="Times New Roman" w:hAnsi="Times New Roman" w:cs="Times New Roman"/>
        </w:rPr>
        <w:t xml:space="preserve"> responden yang tidak puas terhadap pelayanan.</w:t>
      </w:r>
    </w:p>
    <w:p w14:paraId="10026CA0" w14:textId="77777777" w:rsidR="003405D0" w:rsidRPr="000A3A19" w:rsidRDefault="003405D0" w:rsidP="000A3A19">
      <w:pPr>
        <w:pStyle w:val="NoSpacing"/>
        <w:ind w:firstLine="720"/>
        <w:rPr>
          <w:rFonts w:ascii="Times New Roman" w:hAnsi="Times New Roman" w:cs="Times New Roman"/>
        </w:rPr>
      </w:pPr>
    </w:p>
    <w:p w14:paraId="5A4B9928" w14:textId="2C2E31DD" w:rsidR="003405D0" w:rsidRPr="000A3A19" w:rsidRDefault="00000000" w:rsidP="000A3A19">
      <w:pPr>
        <w:tabs>
          <w:tab w:val="left" w:pos="630"/>
        </w:tabs>
        <w:spacing w:after="0" w:line="240" w:lineRule="auto"/>
        <w:jc w:val="both"/>
        <w:rPr>
          <w:rFonts w:ascii="Times New Roman" w:hAnsi="Times New Roman" w:cs="Times New Roman"/>
          <w:b/>
        </w:rPr>
      </w:pPr>
      <w:r w:rsidRPr="000A3A19">
        <w:rPr>
          <w:rFonts w:ascii="Times New Roman" w:hAnsi="Times New Roman" w:cs="Times New Roman"/>
          <w:b/>
        </w:rPr>
        <w:t xml:space="preserve">1.2 </w:t>
      </w:r>
      <w:proofErr w:type="spellStart"/>
      <w:r w:rsidRPr="000A3A19">
        <w:rPr>
          <w:rFonts w:ascii="Times New Roman" w:hAnsi="Times New Roman" w:cs="Times New Roman"/>
          <w:b/>
        </w:rPr>
        <w:t>Distribusi</w:t>
      </w:r>
      <w:proofErr w:type="spellEnd"/>
      <w:r w:rsidRPr="000A3A19">
        <w:rPr>
          <w:rFonts w:ascii="Times New Roman" w:hAnsi="Times New Roman" w:cs="Times New Roman"/>
          <w:b/>
        </w:rPr>
        <w:t xml:space="preserve"> </w:t>
      </w:r>
      <w:proofErr w:type="spellStart"/>
      <w:r w:rsidRPr="000A3A19">
        <w:rPr>
          <w:rFonts w:ascii="Times New Roman" w:hAnsi="Times New Roman" w:cs="Times New Roman"/>
          <w:b/>
        </w:rPr>
        <w:t>frekuensi</w:t>
      </w:r>
      <w:proofErr w:type="spellEnd"/>
      <w:r w:rsidRPr="000A3A19">
        <w:rPr>
          <w:rFonts w:ascii="Times New Roman" w:hAnsi="Times New Roman" w:cs="Times New Roman"/>
          <w:b/>
        </w:rPr>
        <w:t xml:space="preserve"> </w:t>
      </w:r>
      <w:proofErr w:type="spellStart"/>
      <w:r w:rsidRPr="000A3A19">
        <w:rPr>
          <w:rFonts w:ascii="Times New Roman" w:hAnsi="Times New Roman" w:cs="Times New Roman"/>
          <w:b/>
        </w:rPr>
        <w:t>pelaksanaan</w:t>
      </w:r>
      <w:proofErr w:type="spellEnd"/>
      <w:r w:rsidRPr="000A3A19">
        <w:rPr>
          <w:rFonts w:ascii="Times New Roman" w:hAnsi="Times New Roman" w:cs="Times New Roman"/>
          <w:b/>
        </w:rPr>
        <w:t xml:space="preserve"> discharge planning </w:t>
      </w:r>
      <w:proofErr w:type="spellStart"/>
      <w:r w:rsidRPr="000A3A19">
        <w:rPr>
          <w:rFonts w:ascii="Times New Roman" w:hAnsi="Times New Roman" w:cs="Times New Roman"/>
          <w:b/>
        </w:rPr>
        <w:t>bidan</w:t>
      </w:r>
      <w:proofErr w:type="spellEnd"/>
      <w:r w:rsidRPr="000A3A19">
        <w:rPr>
          <w:rFonts w:ascii="Times New Roman" w:hAnsi="Times New Roman" w:cs="Times New Roman"/>
          <w:b/>
        </w:rPr>
        <w:t xml:space="preserve"> pada </w:t>
      </w:r>
      <w:proofErr w:type="spellStart"/>
      <w:r w:rsidRPr="000A3A19">
        <w:rPr>
          <w:rFonts w:ascii="Times New Roman" w:hAnsi="Times New Roman" w:cs="Times New Roman"/>
          <w:b/>
        </w:rPr>
        <w:t>ibu</w:t>
      </w:r>
      <w:proofErr w:type="spellEnd"/>
      <w:r w:rsidRPr="000A3A19">
        <w:rPr>
          <w:rFonts w:ascii="Times New Roman" w:hAnsi="Times New Roman" w:cs="Times New Roman"/>
          <w:b/>
        </w:rPr>
        <w:t xml:space="preserve"> </w:t>
      </w:r>
      <w:proofErr w:type="spellStart"/>
      <w:r w:rsidRPr="000A3A19">
        <w:rPr>
          <w:rFonts w:ascii="Times New Roman" w:hAnsi="Times New Roman" w:cs="Times New Roman"/>
          <w:b/>
        </w:rPr>
        <w:t>bersalin</w:t>
      </w:r>
      <w:proofErr w:type="spellEnd"/>
      <w:r w:rsidRPr="000A3A19">
        <w:rPr>
          <w:rFonts w:ascii="Times New Roman" w:hAnsi="Times New Roman" w:cs="Times New Roman"/>
          <w:b/>
        </w:rPr>
        <w:t xml:space="preserve"> </w:t>
      </w:r>
    </w:p>
    <w:p w14:paraId="7BBA1114" w14:textId="77777777" w:rsidR="000A3A19" w:rsidRPr="000A3A19" w:rsidRDefault="00000000" w:rsidP="000A3A19">
      <w:pPr>
        <w:tabs>
          <w:tab w:val="left" w:pos="630"/>
        </w:tabs>
        <w:spacing w:after="0" w:line="240" w:lineRule="auto"/>
        <w:jc w:val="center"/>
        <w:rPr>
          <w:rFonts w:ascii="Times New Roman" w:hAnsi="Times New Roman" w:cs="Times New Roman"/>
          <w:b/>
        </w:rPr>
      </w:pPr>
      <w:proofErr w:type="spellStart"/>
      <w:r w:rsidRPr="000A3A19">
        <w:rPr>
          <w:rFonts w:ascii="Times New Roman" w:hAnsi="Times New Roman" w:cs="Times New Roman"/>
          <w:b/>
        </w:rPr>
        <w:t>Tabel</w:t>
      </w:r>
      <w:proofErr w:type="spellEnd"/>
      <w:r w:rsidRPr="000A3A19">
        <w:rPr>
          <w:rFonts w:ascii="Times New Roman" w:hAnsi="Times New Roman" w:cs="Times New Roman"/>
          <w:b/>
        </w:rPr>
        <w:t xml:space="preserve"> </w:t>
      </w:r>
      <w:r w:rsidR="000A3A19" w:rsidRPr="000A3A19">
        <w:rPr>
          <w:rFonts w:ascii="Times New Roman" w:hAnsi="Times New Roman" w:cs="Times New Roman"/>
          <w:b/>
        </w:rPr>
        <w:t>2.</w:t>
      </w:r>
    </w:p>
    <w:p w14:paraId="1C1F66FC" w14:textId="17756628" w:rsidR="003405D0" w:rsidRPr="000A3A19" w:rsidRDefault="00000000" w:rsidP="000A3A19">
      <w:pPr>
        <w:tabs>
          <w:tab w:val="left" w:pos="630"/>
        </w:tabs>
        <w:spacing w:after="0" w:line="240" w:lineRule="auto"/>
        <w:jc w:val="center"/>
        <w:rPr>
          <w:rFonts w:ascii="Times New Roman" w:hAnsi="Times New Roman" w:cs="Times New Roman"/>
          <w:b/>
        </w:rPr>
      </w:pPr>
      <w:proofErr w:type="spellStart"/>
      <w:r w:rsidRPr="000A3A19">
        <w:rPr>
          <w:rFonts w:ascii="Times New Roman" w:hAnsi="Times New Roman" w:cs="Times New Roman"/>
          <w:b/>
        </w:rPr>
        <w:t>Distribusi</w:t>
      </w:r>
      <w:proofErr w:type="spellEnd"/>
      <w:r w:rsidRPr="000A3A19">
        <w:rPr>
          <w:rFonts w:ascii="Times New Roman" w:hAnsi="Times New Roman" w:cs="Times New Roman"/>
          <w:b/>
        </w:rPr>
        <w:t xml:space="preserve"> </w:t>
      </w:r>
      <w:proofErr w:type="spellStart"/>
      <w:r w:rsidRPr="000A3A19">
        <w:rPr>
          <w:rFonts w:ascii="Times New Roman" w:hAnsi="Times New Roman" w:cs="Times New Roman"/>
          <w:b/>
        </w:rPr>
        <w:t>frekuensi</w:t>
      </w:r>
      <w:proofErr w:type="spellEnd"/>
      <w:r w:rsidRPr="000A3A19">
        <w:rPr>
          <w:rFonts w:ascii="Times New Roman" w:hAnsi="Times New Roman" w:cs="Times New Roman"/>
          <w:b/>
        </w:rPr>
        <w:t xml:space="preserve"> </w:t>
      </w:r>
      <w:proofErr w:type="spellStart"/>
      <w:r w:rsidRPr="000A3A19">
        <w:rPr>
          <w:rFonts w:ascii="Times New Roman" w:hAnsi="Times New Roman" w:cs="Times New Roman"/>
          <w:b/>
        </w:rPr>
        <w:t>pelaksanaan</w:t>
      </w:r>
      <w:proofErr w:type="spellEnd"/>
      <w:r w:rsidRPr="000A3A19">
        <w:rPr>
          <w:rFonts w:ascii="Times New Roman" w:hAnsi="Times New Roman" w:cs="Times New Roman"/>
          <w:b/>
        </w:rPr>
        <w:t xml:space="preserve"> discharge planning </w:t>
      </w:r>
      <w:proofErr w:type="spellStart"/>
      <w:r w:rsidRPr="000A3A19">
        <w:rPr>
          <w:rFonts w:ascii="Times New Roman" w:hAnsi="Times New Roman" w:cs="Times New Roman"/>
          <w:b/>
        </w:rPr>
        <w:t>bidan</w:t>
      </w:r>
      <w:proofErr w:type="spellEnd"/>
      <w:r w:rsidRPr="000A3A19">
        <w:rPr>
          <w:rFonts w:ascii="Times New Roman" w:hAnsi="Times New Roman" w:cs="Times New Roman"/>
          <w:b/>
        </w:rPr>
        <w:t xml:space="preserve"> pada </w:t>
      </w:r>
      <w:proofErr w:type="spellStart"/>
      <w:r w:rsidRPr="000A3A19">
        <w:rPr>
          <w:rFonts w:ascii="Times New Roman" w:hAnsi="Times New Roman" w:cs="Times New Roman"/>
          <w:b/>
        </w:rPr>
        <w:t>ibu</w:t>
      </w:r>
      <w:proofErr w:type="spellEnd"/>
      <w:r w:rsidRPr="000A3A19">
        <w:rPr>
          <w:rFonts w:ascii="Times New Roman" w:hAnsi="Times New Roman" w:cs="Times New Roman"/>
          <w:b/>
        </w:rPr>
        <w:t xml:space="preserve"> </w:t>
      </w:r>
      <w:proofErr w:type="spellStart"/>
      <w:r w:rsidRPr="000A3A19">
        <w:rPr>
          <w:rFonts w:ascii="Times New Roman" w:hAnsi="Times New Roman" w:cs="Times New Roman"/>
          <w:b/>
        </w:rPr>
        <w:t>bersalin</w:t>
      </w:r>
      <w:proofErr w:type="spellEnd"/>
      <w:r w:rsidRPr="000A3A19">
        <w:rPr>
          <w:rFonts w:ascii="Times New Roman" w:hAnsi="Times New Roman" w:cs="Times New Roman"/>
          <w:b/>
        </w:rPr>
        <w:t xml:space="preserve"> di BPM Kota Padang</w:t>
      </w:r>
    </w:p>
    <w:tbl>
      <w:tblPr>
        <w:tblW w:w="0" w:type="auto"/>
        <w:jc w:val="center"/>
        <w:tblBorders>
          <w:top w:val="single" w:sz="4" w:space="0" w:color="000000"/>
          <w:bottom w:val="single" w:sz="4" w:space="0" w:color="000000"/>
        </w:tblBorders>
        <w:tblLayout w:type="fixed"/>
        <w:tblLook w:val="04A0" w:firstRow="1" w:lastRow="0" w:firstColumn="1" w:lastColumn="0" w:noHBand="0" w:noVBand="1"/>
      </w:tblPr>
      <w:tblGrid>
        <w:gridCol w:w="571"/>
        <w:gridCol w:w="3088"/>
        <w:gridCol w:w="1437"/>
        <w:gridCol w:w="1857"/>
      </w:tblGrid>
      <w:tr w:rsidR="003405D0" w:rsidRPr="000A3A19" w14:paraId="1FB236E0" w14:textId="77777777" w:rsidTr="000A3A19">
        <w:trPr>
          <w:trHeight w:val="332"/>
          <w:jc w:val="center"/>
        </w:trPr>
        <w:tc>
          <w:tcPr>
            <w:tcW w:w="571" w:type="dxa"/>
            <w:tcBorders>
              <w:top w:val="single" w:sz="4" w:space="0" w:color="000000"/>
              <w:bottom w:val="single" w:sz="4" w:space="0" w:color="000000"/>
            </w:tcBorders>
            <w:vAlign w:val="center"/>
          </w:tcPr>
          <w:p w14:paraId="7BBE8E3C" w14:textId="77777777" w:rsidR="003405D0" w:rsidRPr="000A3A19" w:rsidRDefault="00000000" w:rsidP="000A3A19">
            <w:pPr>
              <w:pStyle w:val="NoSpacing"/>
              <w:tabs>
                <w:tab w:val="left" w:pos="2637"/>
              </w:tabs>
              <w:rPr>
                <w:rFonts w:ascii="Times New Roman" w:hAnsi="Times New Roman" w:cs="Times New Roman"/>
                <w:b/>
              </w:rPr>
            </w:pPr>
            <w:r w:rsidRPr="000A3A19">
              <w:rPr>
                <w:rFonts w:ascii="Times New Roman" w:hAnsi="Times New Roman" w:cs="Times New Roman"/>
                <w:b/>
              </w:rPr>
              <w:t>No</w:t>
            </w:r>
          </w:p>
        </w:tc>
        <w:tc>
          <w:tcPr>
            <w:tcW w:w="3088" w:type="dxa"/>
            <w:tcBorders>
              <w:top w:val="single" w:sz="4" w:space="0" w:color="000000"/>
              <w:bottom w:val="single" w:sz="4" w:space="0" w:color="000000"/>
            </w:tcBorders>
            <w:vAlign w:val="center"/>
          </w:tcPr>
          <w:p w14:paraId="586398F1" w14:textId="77777777" w:rsidR="003405D0" w:rsidRPr="000A3A19" w:rsidRDefault="00000000" w:rsidP="000A3A19">
            <w:pPr>
              <w:pStyle w:val="NoSpacing"/>
              <w:tabs>
                <w:tab w:val="left" w:pos="2637"/>
              </w:tabs>
              <w:jc w:val="center"/>
              <w:rPr>
                <w:rFonts w:ascii="Times New Roman" w:hAnsi="Times New Roman" w:cs="Times New Roman"/>
                <w:b/>
                <w:lang w:val="en-GB"/>
              </w:rPr>
            </w:pPr>
            <w:proofErr w:type="spellStart"/>
            <w:r w:rsidRPr="000A3A19">
              <w:rPr>
                <w:rFonts w:ascii="Times New Roman" w:hAnsi="Times New Roman" w:cs="Times New Roman"/>
                <w:b/>
                <w:lang w:val="en-GB"/>
              </w:rPr>
              <w:t>Pelaksanaan</w:t>
            </w:r>
            <w:proofErr w:type="spellEnd"/>
            <w:r w:rsidRPr="000A3A19">
              <w:rPr>
                <w:rFonts w:ascii="Times New Roman" w:hAnsi="Times New Roman" w:cs="Times New Roman"/>
                <w:b/>
                <w:lang w:val="en-GB"/>
              </w:rPr>
              <w:t xml:space="preserve"> discharge planning</w:t>
            </w:r>
          </w:p>
        </w:tc>
        <w:tc>
          <w:tcPr>
            <w:tcW w:w="1437" w:type="dxa"/>
            <w:tcBorders>
              <w:top w:val="single" w:sz="4" w:space="0" w:color="000000"/>
              <w:bottom w:val="single" w:sz="4" w:space="0" w:color="000000"/>
            </w:tcBorders>
            <w:vAlign w:val="center"/>
          </w:tcPr>
          <w:p w14:paraId="7FEF4D35" w14:textId="77777777" w:rsidR="003405D0" w:rsidRPr="000A3A19" w:rsidRDefault="00000000" w:rsidP="000A3A19">
            <w:pPr>
              <w:pStyle w:val="NoSpacing"/>
              <w:tabs>
                <w:tab w:val="left" w:pos="2637"/>
              </w:tabs>
              <w:jc w:val="center"/>
              <w:rPr>
                <w:rFonts w:ascii="Times New Roman" w:hAnsi="Times New Roman" w:cs="Times New Roman"/>
                <w:b/>
                <w:i/>
              </w:rPr>
            </w:pPr>
            <w:r w:rsidRPr="000A3A19">
              <w:rPr>
                <w:rFonts w:ascii="Times New Roman" w:hAnsi="Times New Roman" w:cs="Times New Roman"/>
                <w:b/>
                <w:i/>
              </w:rPr>
              <w:t>f</w:t>
            </w:r>
          </w:p>
        </w:tc>
        <w:tc>
          <w:tcPr>
            <w:tcW w:w="1857" w:type="dxa"/>
            <w:tcBorders>
              <w:top w:val="single" w:sz="4" w:space="0" w:color="000000"/>
              <w:bottom w:val="single" w:sz="4" w:space="0" w:color="000000"/>
            </w:tcBorders>
            <w:vAlign w:val="center"/>
          </w:tcPr>
          <w:p w14:paraId="1A71ED88" w14:textId="77777777" w:rsidR="003405D0" w:rsidRPr="000A3A19" w:rsidRDefault="00000000" w:rsidP="000A3A19">
            <w:pPr>
              <w:pStyle w:val="NoSpacing"/>
              <w:tabs>
                <w:tab w:val="left" w:pos="2637"/>
              </w:tabs>
              <w:jc w:val="center"/>
              <w:rPr>
                <w:rFonts w:ascii="Times New Roman" w:hAnsi="Times New Roman" w:cs="Times New Roman"/>
                <w:b/>
              </w:rPr>
            </w:pPr>
            <w:r w:rsidRPr="000A3A19">
              <w:rPr>
                <w:rFonts w:ascii="Times New Roman" w:hAnsi="Times New Roman" w:cs="Times New Roman"/>
                <w:b/>
              </w:rPr>
              <w:t>Persentase (%)</w:t>
            </w:r>
          </w:p>
        </w:tc>
      </w:tr>
      <w:tr w:rsidR="003405D0" w:rsidRPr="000A3A19" w14:paraId="108DC402" w14:textId="77777777" w:rsidTr="000A3A19">
        <w:trPr>
          <w:trHeight w:val="332"/>
          <w:jc w:val="center"/>
        </w:trPr>
        <w:tc>
          <w:tcPr>
            <w:tcW w:w="571" w:type="dxa"/>
            <w:tcBorders>
              <w:top w:val="single" w:sz="4" w:space="0" w:color="000000"/>
              <w:bottom w:val="nil"/>
            </w:tcBorders>
            <w:vAlign w:val="center"/>
          </w:tcPr>
          <w:p w14:paraId="12EFF942" w14:textId="77777777" w:rsidR="003405D0" w:rsidRPr="000A3A19" w:rsidRDefault="00000000" w:rsidP="000A3A19">
            <w:pPr>
              <w:pStyle w:val="NoSpacing"/>
              <w:tabs>
                <w:tab w:val="left" w:pos="2637"/>
              </w:tabs>
              <w:jc w:val="center"/>
              <w:rPr>
                <w:rFonts w:ascii="Times New Roman" w:hAnsi="Times New Roman" w:cs="Times New Roman"/>
              </w:rPr>
            </w:pPr>
            <w:r w:rsidRPr="000A3A19">
              <w:rPr>
                <w:rFonts w:ascii="Times New Roman" w:hAnsi="Times New Roman" w:cs="Times New Roman"/>
              </w:rPr>
              <w:t>1</w:t>
            </w:r>
          </w:p>
        </w:tc>
        <w:tc>
          <w:tcPr>
            <w:tcW w:w="3088" w:type="dxa"/>
            <w:tcBorders>
              <w:top w:val="single" w:sz="4" w:space="0" w:color="000000"/>
              <w:bottom w:val="nil"/>
            </w:tcBorders>
            <w:vAlign w:val="center"/>
          </w:tcPr>
          <w:p w14:paraId="1B3A1034" w14:textId="77777777" w:rsidR="003405D0" w:rsidRPr="000A3A19" w:rsidRDefault="00000000" w:rsidP="000A3A19">
            <w:pPr>
              <w:pStyle w:val="NoSpacing"/>
              <w:tabs>
                <w:tab w:val="left" w:pos="2637"/>
              </w:tabs>
              <w:jc w:val="center"/>
              <w:rPr>
                <w:rFonts w:ascii="Times New Roman" w:hAnsi="Times New Roman" w:cs="Times New Roman"/>
                <w:lang w:val="en-GB"/>
              </w:rPr>
            </w:pPr>
            <w:r w:rsidRPr="000A3A19">
              <w:rPr>
                <w:rFonts w:ascii="Times New Roman" w:hAnsi="Times New Roman" w:cs="Times New Roman"/>
                <w:lang w:val="en-GB"/>
              </w:rPr>
              <w:t xml:space="preserve">Kurang </w:t>
            </w:r>
            <w:proofErr w:type="spellStart"/>
            <w:r w:rsidRPr="000A3A19">
              <w:rPr>
                <w:rFonts w:ascii="Times New Roman" w:hAnsi="Times New Roman" w:cs="Times New Roman"/>
                <w:lang w:val="en-GB"/>
              </w:rPr>
              <w:t>baik</w:t>
            </w:r>
            <w:proofErr w:type="spellEnd"/>
          </w:p>
        </w:tc>
        <w:tc>
          <w:tcPr>
            <w:tcW w:w="1437" w:type="dxa"/>
            <w:tcBorders>
              <w:top w:val="single" w:sz="4" w:space="0" w:color="000000"/>
              <w:bottom w:val="nil"/>
            </w:tcBorders>
            <w:vAlign w:val="center"/>
          </w:tcPr>
          <w:p w14:paraId="1D8C4959" w14:textId="77777777" w:rsidR="003405D0" w:rsidRPr="000A3A19" w:rsidRDefault="00000000" w:rsidP="000A3A19">
            <w:pPr>
              <w:pStyle w:val="NoSpacing"/>
              <w:tabs>
                <w:tab w:val="left" w:pos="2637"/>
              </w:tabs>
              <w:jc w:val="center"/>
              <w:rPr>
                <w:rFonts w:ascii="Times New Roman" w:hAnsi="Times New Roman" w:cs="Times New Roman"/>
                <w:lang w:val="en-GB"/>
              </w:rPr>
            </w:pPr>
            <w:r w:rsidRPr="000A3A19">
              <w:rPr>
                <w:rFonts w:ascii="Times New Roman" w:hAnsi="Times New Roman" w:cs="Times New Roman"/>
                <w:lang w:val="en-GB"/>
              </w:rPr>
              <w:t>28</w:t>
            </w:r>
          </w:p>
        </w:tc>
        <w:tc>
          <w:tcPr>
            <w:tcW w:w="1857" w:type="dxa"/>
            <w:tcBorders>
              <w:top w:val="single" w:sz="4" w:space="0" w:color="000000"/>
              <w:bottom w:val="nil"/>
            </w:tcBorders>
            <w:vAlign w:val="center"/>
          </w:tcPr>
          <w:p w14:paraId="29E6A67D" w14:textId="77777777" w:rsidR="003405D0" w:rsidRPr="000A3A19" w:rsidRDefault="00000000" w:rsidP="000A3A19">
            <w:pPr>
              <w:pStyle w:val="NoSpacing"/>
              <w:tabs>
                <w:tab w:val="left" w:pos="2637"/>
              </w:tabs>
              <w:jc w:val="center"/>
              <w:rPr>
                <w:rFonts w:ascii="Times New Roman" w:hAnsi="Times New Roman" w:cs="Times New Roman"/>
                <w:lang w:val="en-GB"/>
              </w:rPr>
            </w:pPr>
            <w:r w:rsidRPr="000A3A19">
              <w:rPr>
                <w:rFonts w:ascii="Times New Roman" w:hAnsi="Times New Roman" w:cs="Times New Roman"/>
                <w:lang w:val="en-GB"/>
              </w:rPr>
              <w:t>40,6</w:t>
            </w:r>
          </w:p>
        </w:tc>
      </w:tr>
      <w:tr w:rsidR="003405D0" w:rsidRPr="000A3A19" w14:paraId="2A875B6C" w14:textId="77777777" w:rsidTr="000A3A19">
        <w:trPr>
          <w:trHeight w:val="332"/>
          <w:jc w:val="center"/>
        </w:trPr>
        <w:tc>
          <w:tcPr>
            <w:tcW w:w="571" w:type="dxa"/>
            <w:tcBorders>
              <w:top w:val="nil"/>
              <w:bottom w:val="single" w:sz="4" w:space="0" w:color="000000"/>
            </w:tcBorders>
            <w:vAlign w:val="center"/>
          </w:tcPr>
          <w:p w14:paraId="29A535DA" w14:textId="77777777" w:rsidR="003405D0" w:rsidRPr="000A3A19" w:rsidRDefault="00000000" w:rsidP="000A3A19">
            <w:pPr>
              <w:pStyle w:val="NoSpacing"/>
              <w:tabs>
                <w:tab w:val="left" w:pos="2637"/>
              </w:tabs>
              <w:jc w:val="center"/>
              <w:rPr>
                <w:rFonts w:ascii="Times New Roman" w:hAnsi="Times New Roman" w:cs="Times New Roman"/>
              </w:rPr>
            </w:pPr>
            <w:r w:rsidRPr="000A3A19">
              <w:rPr>
                <w:rFonts w:ascii="Times New Roman" w:hAnsi="Times New Roman" w:cs="Times New Roman"/>
              </w:rPr>
              <w:t>2</w:t>
            </w:r>
          </w:p>
        </w:tc>
        <w:tc>
          <w:tcPr>
            <w:tcW w:w="3088" w:type="dxa"/>
            <w:tcBorders>
              <w:top w:val="nil"/>
              <w:bottom w:val="single" w:sz="4" w:space="0" w:color="000000"/>
            </w:tcBorders>
            <w:vAlign w:val="center"/>
          </w:tcPr>
          <w:p w14:paraId="420FBDB8" w14:textId="77777777" w:rsidR="003405D0" w:rsidRPr="000A3A19" w:rsidRDefault="00000000" w:rsidP="000A3A19">
            <w:pPr>
              <w:pStyle w:val="NoSpacing"/>
              <w:tabs>
                <w:tab w:val="left" w:pos="2637"/>
              </w:tabs>
              <w:jc w:val="center"/>
              <w:rPr>
                <w:rFonts w:ascii="Times New Roman" w:hAnsi="Times New Roman" w:cs="Times New Roman"/>
                <w:lang w:val="en-GB"/>
              </w:rPr>
            </w:pPr>
            <w:proofErr w:type="spellStart"/>
            <w:r w:rsidRPr="000A3A19">
              <w:rPr>
                <w:rFonts w:ascii="Times New Roman" w:hAnsi="Times New Roman" w:cs="Times New Roman"/>
                <w:lang w:val="en-GB"/>
              </w:rPr>
              <w:t>Baik</w:t>
            </w:r>
            <w:proofErr w:type="spellEnd"/>
          </w:p>
        </w:tc>
        <w:tc>
          <w:tcPr>
            <w:tcW w:w="1437" w:type="dxa"/>
            <w:tcBorders>
              <w:top w:val="nil"/>
              <w:bottom w:val="single" w:sz="4" w:space="0" w:color="000000"/>
            </w:tcBorders>
            <w:vAlign w:val="center"/>
          </w:tcPr>
          <w:p w14:paraId="70EE074B" w14:textId="77777777" w:rsidR="003405D0" w:rsidRPr="000A3A19" w:rsidRDefault="00000000" w:rsidP="000A3A19">
            <w:pPr>
              <w:pStyle w:val="NoSpacing"/>
              <w:tabs>
                <w:tab w:val="left" w:pos="2637"/>
              </w:tabs>
              <w:jc w:val="center"/>
              <w:rPr>
                <w:rFonts w:ascii="Times New Roman" w:hAnsi="Times New Roman" w:cs="Times New Roman"/>
                <w:lang w:val="en-GB"/>
              </w:rPr>
            </w:pPr>
            <w:r w:rsidRPr="000A3A19">
              <w:rPr>
                <w:rFonts w:ascii="Times New Roman" w:hAnsi="Times New Roman" w:cs="Times New Roman"/>
                <w:lang w:val="en-GB"/>
              </w:rPr>
              <w:t>41</w:t>
            </w:r>
          </w:p>
        </w:tc>
        <w:tc>
          <w:tcPr>
            <w:tcW w:w="1857" w:type="dxa"/>
            <w:tcBorders>
              <w:top w:val="nil"/>
              <w:bottom w:val="single" w:sz="4" w:space="0" w:color="000000"/>
            </w:tcBorders>
            <w:vAlign w:val="center"/>
          </w:tcPr>
          <w:p w14:paraId="769AC513" w14:textId="77777777" w:rsidR="003405D0" w:rsidRPr="000A3A19" w:rsidRDefault="00000000" w:rsidP="000A3A19">
            <w:pPr>
              <w:pStyle w:val="NoSpacing"/>
              <w:tabs>
                <w:tab w:val="left" w:pos="2637"/>
              </w:tabs>
              <w:jc w:val="center"/>
              <w:rPr>
                <w:rFonts w:ascii="Times New Roman" w:hAnsi="Times New Roman" w:cs="Times New Roman"/>
                <w:lang w:val="en-GB"/>
              </w:rPr>
            </w:pPr>
            <w:r w:rsidRPr="000A3A19">
              <w:rPr>
                <w:rFonts w:ascii="Times New Roman" w:hAnsi="Times New Roman" w:cs="Times New Roman"/>
                <w:lang w:val="en-GB"/>
              </w:rPr>
              <w:t>59,4</w:t>
            </w:r>
          </w:p>
        </w:tc>
      </w:tr>
      <w:tr w:rsidR="003405D0" w:rsidRPr="000A3A19" w14:paraId="40578194" w14:textId="77777777" w:rsidTr="000A3A19">
        <w:trPr>
          <w:trHeight w:val="332"/>
          <w:jc w:val="center"/>
        </w:trPr>
        <w:tc>
          <w:tcPr>
            <w:tcW w:w="571" w:type="dxa"/>
            <w:tcBorders>
              <w:top w:val="single" w:sz="4" w:space="0" w:color="000000"/>
              <w:bottom w:val="single" w:sz="4" w:space="0" w:color="000000"/>
            </w:tcBorders>
            <w:vAlign w:val="center"/>
          </w:tcPr>
          <w:p w14:paraId="25CAF8E8" w14:textId="77777777" w:rsidR="003405D0" w:rsidRPr="000A3A19" w:rsidRDefault="003405D0" w:rsidP="000A3A19">
            <w:pPr>
              <w:pStyle w:val="NoSpacing"/>
              <w:tabs>
                <w:tab w:val="left" w:pos="2637"/>
              </w:tabs>
              <w:jc w:val="center"/>
              <w:rPr>
                <w:rFonts w:ascii="Times New Roman" w:hAnsi="Times New Roman" w:cs="Times New Roman"/>
                <w:b/>
              </w:rPr>
            </w:pPr>
          </w:p>
        </w:tc>
        <w:tc>
          <w:tcPr>
            <w:tcW w:w="3088" w:type="dxa"/>
            <w:tcBorders>
              <w:top w:val="single" w:sz="4" w:space="0" w:color="000000"/>
              <w:bottom w:val="single" w:sz="4" w:space="0" w:color="000000"/>
            </w:tcBorders>
            <w:vAlign w:val="center"/>
          </w:tcPr>
          <w:p w14:paraId="76BB985F" w14:textId="77777777" w:rsidR="003405D0" w:rsidRPr="000A3A19" w:rsidRDefault="00000000" w:rsidP="000A3A19">
            <w:pPr>
              <w:pStyle w:val="NoSpacing"/>
              <w:tabs>
                <w:tab w:val="left" w:pos="2637"/>
              </w:tabs>
              <w:jc w:val="center"/>
              <w:rPr>
                <w:rFonts w:ascii="Times New Roman" w:hAnsi="Times New Roman" w:cs="Times New Roman"/>
                <w:b/>
              </w:rPr>
            </w:pPr>
            <w:r w:rsidRPr="000A3A19">
              <w:rPr>
                <w:rFonts w:ascii="Times New Roman" w:hAnsi="Times New Roman" w:cs="Times New Roman"/>
                <w:b/>
              </w:rPr>
              <w:t>Jumlah</w:t>
            </w:r>
          </w:p>
        </w:tc>
        <w:tc>
          <w:tcPr>
            <w:tcW w:w="1437" w:type="dxa"/>
            <w:tcBorders>
              <w:top w:val="single" w:sz="4" w:space="0" w:color="000000"/>
              <w:bottom w:val="single" w:sz="4" w:space="0" w:color="000000"/>
            </w:tcBorders>
            <w:vAlign w:val="center"/>
          </w:tcPr>
          <w:p w14:paraId="15D16847" w14:textId="77777777" w:rsidR="003405D0" w:rsidRPr="000A3A19" w:rsidRDefault="00000000" w:rsidP="000A3A19">
            <w:pPr>
              <w:pStyle w:val="NoSpacing"/>
              <w:tabs>
                <w:tab w:val="left" w:pos="2637"/>
              </w:tabs>
              <w:jc w:val="center"/>
              <w:rPr>
                <w:rFonts w:ascii="Times New Roman" w:hAnsi="Times New Roman" w:cs="Times New Roman"/>
                <w:b/>
                <w:lang w:val="en-GB"/>
              </w:rPr>
            </w:pPr>
            <w:r w:rsidRPr="000A3A19">
              <w:rPr>
                <w:rFonts w:ascii="Times New Roman" w:hAnsi="Times New Roman" w:cs="Times New Roman"/>
                <w:b/>
                <w:lang w:val="en-GB"/>
              </w:rPr>
              <w:t>69</w:t>
            </w:r>
          </w:p>
        </w:tc>
        <w:tc>
          <w:tcPr>
            <w:tcW w:w="1857" w:type="dxa"/>
            <w:tcBorders>
              <w:top w:val="single" w:sz="4" w:space="0" w:color="000000"/>
              <w:bottom w:val="single" w:sz="4" w:space="0" w:color="000000"/>
            </w:tcBorders>
            <w:vAlign w:val="center"/>
          </w:tcPr>
          <w:p w14:paraId="1D9A37B3" w14:textId="77777777" w:rsidR="003405D0" w:rsidRPr="000A3A19" w:rsidRDefault="00000000" w:rsidP="000A3A19">
            <w:pPr>
              <w:pStyle w:val="NoSpacing"/>
              <w:tabs>
                <w:tab w:val="left" w:pos="2637"/>
              </w:tabs>
              <w:jc w:val="center"/>
              <w:rPr>
                <w:rFonts w:ascii="Times New Roman" w:hAnsi="Times New Roman" w:cs="Times New Roman"/>
                <w:b/>
              </w:rPr>
            </w:pPr>
            <w:r w:rsidRPr="000A3A19">
              <w:rPr>
                <w:rFonts w:ascii="Times New Roman" w:hAnsi="Times New Roman" w:cs="Times New Roman"/>
                <w:b/>
              </w:rPr>
              <w:t>100</w:t>
            </w:r>
          </w:p>
        </w:tc>
      </w:tr>
    </w:tbl>
    <w:p w14:paraId="7812E367" w14:textId="77777777" w:rsidR="003405D0" w:rsidRPr="000A3A19" w:rsidRDefault="003405D0" w:rsidP="000A3A19">
      <w:pPr>
        <w:tabs>
          <w:tab w:val="left" w:pos="630"/>
        </w:tabs>
        <w:spacing w:after="0" w:line="240" w:lineRule="auto"/>
        <w:rPr>
          <w:rFonts w:ascii="Times New Roman" w:hAnsi="Times New Roman" w:cs="Times New Roman"/>
          <w:b/>
        </w:rPr>
      </w:pPr>
    </w:p>
    <w:p w14:paraId="07AAE20E" w14:textId="61A43091" w:rsidR="003405D0" w:rsidRPr="000A3A19" w:rsidRDefault="00000000" w:rsidP="000A3A19">
      <w:pPr>
        <w:pStyle w:val="NoSpacing"/>
        <w:ind w:firstLine="720"/>
        <w:rPr>
          <w:rFonts w:ascii="Times New Roman" w:hAnsi="Times New Roman" w:cs="Times New Roman"/>
        </w:rPr>
      </w:pPr>
      <w:r w:rsidRPr="000A3A19">
        <w:rPr>
          <w:rFonts w:ascii="Times New Roman" w:hAnsi="Times New Roman" w:cs="Times New Roman"/>
        </w:rPr>
        <w:t>Berdasarkan tabel 2 d</w:t>
      </w:r>
      <w:proofErr w:type="spellStart"/>
      <w:r w:rsidRPr="000A3A19">
        <w:rPr>
          <w:rFonts w:ascii="Times New Roman" w:hAnsi="Times New Roman" w:cs="Times New Roman"/>
          <w:lang w:val="en-GB"/>
        </w:rPr>
        <w:t>apat</w:t>
      </w:r>
      <w:proofErr w:type="spellEnd"/>
      <w:r w:rsidRPr="000A3A19">
        <w:rPr>
          <w:rFonts w:ascii="Times New Roman" w:hAnsi="Times New Roman" w:cs="Times New Roman"/>
          <w:lang w:val="en-GB"/>
        </w:rPr>
        <w:t xml:space="preserve"> </w:t>
      </w:r>
      <w:proofErr w:type="spellStart"/>
      <w:r w:rsidRPr="000A3A19">
        <w:rPr>
          <w:rFonts w:ascii="Times New Roman" w:hAnsi="Times New Roman" w:cs="Times New Roman"/>
          <w:lang w:val="en-GB"/>
        </w:rPr>
        <w:t>dilihat</w:t>
      </w:r>
      <w:proofErr w:type="spellEnd"/>
      <w:r w:rsidRPr="000A3A19">
        <w:rPr>
          <w:rFonts w:ascii="Times New Roman" w:hAnsi="Times New Roman" w:cs="Times New Roman"/>
        </w:rPr>
        <w:t xml:space="preserve"> bahwa dari </w:t>
      </w:r>
      <w:r w:rsidRPr="000A3A19">
        <w:rPr>
          <w:rFonts w:ascii="Times New Roman" w:hAnsi="Times New Roman" w:cs="Times New Roman"/>
          <w:lang w:val="en-GB"/>
        </w:rPr>
        <w:t>69</w:t>
      </w:r>
      <w:r w:rsidRPr="000A3A19">
        <w:rPr>
          <w:rFonts w:ascii="Times New Roman" w:hAnsi="Times New Roman" w:cs="Times New Roman"/>
        </w:rPr>
        <w:t xml:space="preserve"> orang responden terdapat hampir separoh yaitu </w:t>
      </w:r>
      <w:r w:rsidRPr="000A3A19">
        <w:rPr>
          <w:rFonts w:ascii="Times New Roman" w:hAnsi="Times New Roman" w:cs="Times New Roman"/>
          <w:lang w:val="en-GB"/>
        </w:rPr>
        <w:t>28 orang (40,6</w:t>
      </w:r>
      <w:r w:rsidRPr="000A3A19">
        <w:rPr>
          <w:rFonts w:ascii="Times New Roman" w:hAnsi="Times New Roman" w:cs="Times New Roman"/>
        </w:rPr>
        <w:t>%</w:t>
      </w:r>
      <w:r w:rsidRPr="000A3A19">
        <w:rPr>
          <w:rFonts w:ascii="Times New Roman" w:hAnsi="Times New Roman" w:cs="Times New Roman"/>
          <w:lang w:val="en-GB"/>
        </w:rPr>
        <w:t>)</w:t>
      </w:r>
      <w:r w:rsidRPr="000A3A19">
        <w:rPr>
          <w:rFonts w:ascii="Times New Roman" w:hAnsi="Times New Roman" w:cs="Times New Roman"/>
        </w:rPr>
        <w:t xml:space="preserve"> responden yang mengatakan pelaksanaan discharge planningnya kurang baik.</w:t>
      </w:r>
    </w:p>
    <w:p w14:paraId="41AEDB79" w14:textId="77777777" w:rsidR="003405D0" w:rsidRPr="000A3A19" w:rsidRDefault="003405D0" w:rsidP="000A3A19">
      <w:pPr>
        <w:tabs>
          <w:tab w:val="left" w:pos="630"/>
        </w:tabs>
        <w:spacing w:after="0" w:line="240" w:lineRule="auto"/>
        <w:jc w:val="center"/>
        <w:rPr>
          <w:rFonts w:ascii="Times New Roman" w:hAnsi="Times New Roman" w:cs="Times New Roman"/>
          <w:b/>
        </w:rPr>
      </w:pPr>
    </w:p>
    <w:p w14:paraId="6C26871F" w14:textId="77777777" w:rsidR="003405D0" w:rsidRPr="000A3A19" w:rsidRDefault="003405D0" w:rsidP="000A3A19">
      <w:pPr>
        <w:pStyle w:val="NoSpacing"/>
        <w:rPr>
          <w:rFonts w:ascii="Times New Roman" w:hAnsi="Times New Roman" w:cs="Times New Roman"/>
        </w:rPr>
      </w:pPr>
    </w:p>
    <w:p w14:paraId="63E8D785" w14:textId="2FEC0876" w:rsidR="003405D0" w:rsidRPr="00FF5DB6" w:rsidRDefault="00000000" w:rsidP="00FF5DB6">
      <w:pPr>
        <w:numPr>
          <w:ilvl w:val="4"/>
          <w:numId w:val="3"/>
        </w:numPr>
        <w:tabs>
          <w:tab w:val="left" w:pos="709"/>
        </w:tabs>
        <w:spacing w:after="0" w:line="240" w:lineRule="auto"/>
        <w:ind w:left="567" w:hanging="567"/>
        <w:jc w:val="both"/>
        <w:rPr>
          <w:rFonts w:ascii="Times New Roman" w:hAnsi="Times New Roman" w:cs="Times New Roman"/>
          <w:b/>
          <w:bCs/>
        </w:rPr>
      </w:pPr>
      <w:proofErr w:type="spellStart"/>
      <w:r w:rsidRPr="000A3A19">
        <w:rPr>
          <w:rFonts w:ascii="Times New Roman" w:hAnsi="Times New Roman" w:cs="Times New Roman"/>
          <w:b/>
          <w:bCs/>
        </w:rPr>
        <w:t>Analisis</w:t>
      </w:r>
      <w:proofErr w:type="spellEnd"/>
      <w:r w:rsidRPr="000A3A19">
        <w:rPr>
          <w:rFonts w:ascii="Times New Roman" w:hAnsi="Times New Roman" w:cs="Times New Roman"/>
          <w:b/>
          <w:bCs/>
        </w:rPr>
        <w:t xml:space="preserve"> </w:t>
      </w:r>
      <w:proofErr w:type="spellStart"/>
      <w:r w:rsidRPr="000A3A19">
        <w:rPr>
          <w:rFonts w:ascii="Times New Roman" w:hAnsi="Times New Roman" w:cs="Times New Roman"/>
          <w:b/>
          <w:bCs/>
        </w:rPr>
        <w:t>Bivariat</w:t>
      </w:r>
      <w:proofErr w:type="spellEnd"/>
    </w:p>
    <w:p w14:paraId="1559C5A7" w14:textId="106406F3" w:rsidR="003405D0" w:rsidRPr="00FF5DB6" w:rsidRDefault="00000000" w:rsidP="00FF5DB6">
      <w:pPr>
        <w:pStyle w:val="ListParagraph"/>
        <w:numPr>
          <w:ilvl w:val="0"/>
          <w:numId w:val="6"/>
        </w:numPr>
        <w:spacing w:after="0" w:line="240" w:lineRule="auto"/>
        <w:ind w:left="720" w:hanging="270"/>
        <w:jc w:val="both"/>
        <w:rPr>
          <w:rFonts w:ascii="Times New Roman" w:hAnsi="Times New Roman"/>
          <w:b/>
        </w:rPr>
      </w:pPr>
      <w:proofErr w:type="spellStart"/>
      <w:r w:rsidRPr="000A3A19">
        <w:rPr>
          <w:rFonts w:ascii="Times New Roman" w:hAnsi="Times New Roman"/>
          <w:b/>
        </w:rPr>
        <w:t>Hubungan</w:t>
      </w:r>
      <w:proofErr w:type="spellEnd"/>
      <w:r w:rsidRPr="000A3A19">
        <w:rPr>
          <w:rFonts w:ascii="Times New Roman" w:hAnsi="Times New Roman"/>
          <w:b/>
        </w:rPr>
        <w:t xml:space="preserve"> </w:t>
      </w:r>
      <w:proofErr w:type="spellStart"/>
      <w:r w:rsidRPr="000A3A19">
        <w:rPr>
          <w:rFonts w:ascii="Times New Roman" w:hAnsi="Times New Roman"/>
          <w:b/>
        </w:rPr>
        <w:t>tindakan</w:t>
      </w:r>
      <w:proofErr w:type="spellEnd"/>
      <w:r w:rsidRPr="000A3A19">
        <w:rPr>
          <w:rFonts w:ascii="Times New Roman" w:hAnsi="Times New Roman"/>
          <w:b/>
        </w:rPr>
        <w:t xml:space="preserve"> </w:t>
      </w:r>
      <w:proofErr w:type="spellStart"/>
      <w:r w:rsidRPr="000A3A19">
        <w:rPr>
          <w:rFonts w:ascii="Times New Roman" w:hAnsi="Times New Roman"/>
          <w:b/>
        </w:rPr>
        <w:t>pelaksanaan</w:t>
      </w:r>
      <w:proofErr w:type="spellEnd"/>
      <w:r w:rsidRPr="000A3A19">
        <w:rPr>
          <w:rFonts w:ascii="Times New Roman" w:hAnsi="Times New Roman"/>
          <w:b/>
        </w:rPr>
        <w:t xml:space="preserve"> </w:t>
      </w:r>
      <w:r w:rsidRPr="000A3A19">
        <w:rPr>
          <w:rFonts w:ascii="Times New Roman" w:hAnsi="Times New Roman"/>
          <w:b/>
          <w:i/>
        </w:rPr>
        <w:t>discharge planning</w:t>
      </w:r>
      <w:r w:rsidRPr="000A3A19">
        <w:rPr>
          <w:rFonts w:ascii="Times New Roman" w:hAnsi="Times New Roman"/>
          <w:b/>
        </w:rPr>
        <w:t xml:space="preserve"> </w:t>
      </w:r>
      <w:proofErr w:type="spellStart"/>
      <w:r w:rsidRPr="000A3A19">
        <w:rPr>
          <w:rFonts w:ascii="Times New Roman" w:hAnsi="Times New Roman"/>
          <w:b/>
        </w:rPr>
        <w:t>bidan</w:t>
      </w:r>
      <w:proofErr w:type="spellEnd"/>
      <w:r w:rsidRPr="000A3A19">
        <w:rPr>
          <w:rFonts w:ascii="Times New Roman" w:hAnsi="Times New Roman"/>
          <w:b/>
        </w:rPr>
        <w:t xml:space="preserve"> </w:t>
      </w:r>
      <w:proofErr w:type="spellStart"/>
      <w:r w:rsidRPr="000A3A19">
        <w:rPr>
          <w:rFonts w:ascii="Times New Roman" w:hAnsi="Times New Roman"/>
          <w:b/>
        </w:rPr>
        <w:t>dengan</w:t>
      </w:r>
      <w:proofErr w:type="spellEnd"/>
      <w:r w:rsidRPr="000A3A19">
        <w:rPr>
          <w:rFonts w:ascii="Times New Roman" w:hAnsi="Times New Roman"/>
          <w:b/>
        </w:rPr>
        <w:t xml:space="preserve"> </w:t>
      </w:r>
      <w:proofErr w:type="spellStart"/>
      <w:r w:rsidRPr="000A3A19">
        <w:rPr>
          <w:rFonts w:ascii="Times New Roman" w:hAnsi="Times New Roman"/>
          <w:b/>
        </w:rPr>
        <w:t>kepuasan</w:t>
      </w:r>
      <w:proofErr w:type="spellEnd"/>
      <w:r w:rsidRPr="000A3A19">
        <w:rPr>
          <w:rFonts w:ascii="Times New Roman" w:hAnsi="Times New Roman"/>
          <w:b/>
        </w:rPr>
        <w:t xml:space="preserve"> </w:t>
      </w:r>
      <w:proofErr w:type="spellStart"/>
      <w:r w:rsidRPr="000A3A19">
        <w:rPr>
          <w:rFonts w:ascii="Times New Roman" w:hAnsi="Times New Roman"/>
          <w:b/>
        </w:rPr>
        <w:t>pasien</w:t>
      </w:r>
      <w:proofErr w:type="spellEnd"/>
      <w:r w:rsidRPr="000A3A19">
        <w:rPr>
          <w:rFonts w:ascii="Times New Roman" w:hAnsi="Times New Roman"/>
          <w:b/>
        </w:rPr>
        <w:t xml:space="preserve"> pada </w:t>
      </w:r>
      <w:proofErr w:type="spellStart"/>
      <w:r w:rsidRPr="000A3A19">
        <w:rPr>
          <w:rFonts w:ascii="Times New Roman" w:hAnsi="Times New Roman"/>
          <w:b/>
        </w:rPr>
        <w:t>ibu</w:t>
      </w:r>
      <w:proofErr w:type="spellEnd"/>
      <w:r w:rsidRPr="000A3A19">
        <w:rPr>
          <w:rFonts w:ascii="Times New Roman" w:hAnsi="Times New Roman"/>
          <w:b/>
        </w:rPr>
        <w:t xml:space="preserve"> </w:t>
      </w:r>
      <w:proofErr w:type="spellStart"/>
      <w:r w:rsidRPr="000A3A19">
        <w:rPr>
          <w:rFonts w:ascii="Times New Roman" w:hAnsi="Times New Roman"/>
          <w:b/>
        </w:rPr>
        <w:t>bersalin</w:t>
      </w:r>
      <w:proofErr w:type="spellEnd"/>
      <w:r w:rsidRPr="000A3A19">
        <w:rPr>
          <w:rFonts w:ascii="Times New Roman" w:hAnsi="Times New Roman"/>
          <w:b/>
        </w:rPr>
        <w:t xml:space="preserve"> </w:t>
      </w:r>
    </w:p>
    <w:p w14:paraId="3000661F" w14:textId="217CA121" w:rsidR="003405D0" w:rsidRPr="00FF5DB6" w:rsidRDefault="00000000" w:rsidP="000A3A19">
      <w:pPr>
        <w:spacing w:after="0" w:line="240" w:lineRule="auto"/>
        <w:jc w:val="center"/>
        <w:rPr>
          <w:rFonts w:ascii="Times New Roman" w:hAnsi="Times New Roman" w:cs="Times New Roman"/>
          <w:b/>
        </w:rPr>
      </w:pPr>
      <w:proofErr w:type="spellStart"/>
      <w:r w:rsidRPr="00FF5DB6">
        <w:rPr>
          <w:rFonts w:ascii="Times New Roman" w:hAnsi="Times New Roman" w:cs="Times New Roman"/>
          <w:b/>
        </w:rPr>
        <w:t>Tabel</w:t>
      </w:r>
      <w:proofErr w:type="spellEnd"/>
      <w:r w:rsidRPr="00FF5DB6">
        <w:rPr>
          <w:rFonts w:ascii="Times New Roman" w:hAnsi="Times New Roman" w:cs="Times New Roman"/>
          <w:b/>
        </w:rPr>
        <w:t xml:space="preserve"> 3</w:t>
      </w:r>
    </w:p>
    <w:p w14:paraId="1A29C691" w14:textId="686B50D9" w:rsidR="003405D0" w:rsidRPr="00FF5DB6" w:rsidRDefault="00000000" w:rsidP="00FF5DB6">
      <w:pPr>
        <w:spacing w:after="0" w:line="240" w:lineRule="auto"/>
        <w:jc w:val="center"/>
        <w:rPr>
          <w:rFonts w:ascii="Times New Roman" w:hAnsi="Times New Roman" w:cs="Times New Roman"/>
          <w:b/>
        </w:rPr>
      </w:pPr>
      <w:proofErr w:type="spellStart"/>
      <w:r w:rsidRPr="00FF5DB6">
        <w:rPr>
          <w:rFonts w:ascii="Times New Roman" w:hAnsi="Times New Roman" w:cs="Times New Roman"/>
          <w:b/>
        </w:rPr>
        <w:t>Hubungan</w:t>
      </w:r>
      <w:proofErr w:type="spellEnd"/>
      <w:r w:rsidRPr="00FF5DB6">
        <w:rPr>
          <w:rFonts w:ascii="Times New Roman" w:hAnsi="Times New Roman" w:cs="Times New Roman"/>
          <w:b/>
        </w:rPr>
        <w:t xml:space="preserve"> </w:t>
      </w:r>
      <w:proofErr w:type="spellStart"/>
      <w:r w:rsidRPr="00FF5DB6">
        <w:rPr>
          <w:rFonts w:ascii="Times New Roman" w:hAnsi="Times New Roman" w:cs="Times New Roman"/>
          <w:b/>
        </w:rPr>
        <w:t>tindakan</w:t>
      </w:r>
      <w:proofErr w:type="spellEnd"/>
      <w:r w:rsidRPr="00FF5DB6">
        <w:rPr>
          <w:rFonts w:ascii="Times New Roman" w:hAnsi="Times New Roman" w:cs="Times New Roman"/>
          <w:b/>
        </w:rPr>
        <w:t xml:space="preserve"> </w:t>
      </w:r>
      <w:proofErr w:type="spellStart"/>
      <w:r w:rsidRPr="00FF5DB6">
        <w:rPr>
          <w:rFonts w:ascii="Times New Roman" w:hAnsi="Times New Roman" w:cs="Times New Roman"/>
          <w:b/>
        </w:rPr>
        <w:t>pelaksanaan</w:t>
      </w:r>
      <w:proofErr w:type="spellEnd"/>
      <w:r w:rsidRPr="00FF5DB6">
        <w:rPr>
          <w:rFonts w:ascii="Times New Roman" w:hAnsi="Times New Roman" w:cs="Times New Roman"/>
          <w:b/>
        </w:rPr>
        <w:t xml:space="preserve"> </w:t>
      </w:r>
      <w:r w:rsidRPr="00FF5DB6">
        <w:rPr>
          <w:rFonts w:ascii="Times New Roman" w:hAnsi="Times New Roman" w:cs="Times New Roman"/>
          <w:b/>
          <w:i/>
        </w:rPr>
        <w:t>discharge planning</w:t>
      </w:r>
      <w:r w:rsidRPr="00FF5DB6">
        <w:rPr>
          <w:rFonts w:ascii="Times New Roman" w:hAnsi="Times New Roman" w:cs="Times New Roman"/>
          <w:b/>
        </w:rPr>
        <w:t xml:space="preserve"> </w:t>
      </w:r>
      <w:proofErr w:type="spellStart"/>
      <w:r w:rsidRPr="00FF5DB6">
        <w:rPr>
          <w:rFonts w:ascii="Times New Roman" w:hAnsi="Times New Roman" w:cs="Times New Roman"/>
          <w:b/>
        </w:rPr>
        <w:t>bidan</w:t>
      </w:r>
      <w:proofErr w:type="spellEnd"/>
      <w:r w:rsidRPr="00FF5DB6">
        <w:rPr>
          <w:rFonts w:ascii="Times New Roman" w:hAnsi="Times New Roman" w:cs="Times New Roman"/>
          <w:b/>
        </w:rPr>
        <w:t xml:space="preserve"> </w:t>
      </w:r>
      <w:proofErr w:type="spellStart"/>
      <w:r w:rsidRPr="00FF5DB6">
        <w:rPr>
          <w:rFonts w:ascii="Times New Roman" w:hAnsi="Times New Roman" w:cs="Times New Roman"/>
          <w:b/>
        </w:rPr>
        <w:t>dengan</w:t>
      </w:r>
      <w:proofErr w:type="spellEnd"/>
      <w:r w:rsidRPr="00FF5DB6">
        <w:rPr>
          <w:rFonts w:ascii="Times New Roman" w:hAnsi="Times New Roman" w:cs="Times New Roman"/>
          <w:b/>
        </w:rPr>
        <w:t xml:space="preserve"> </w:t>
      </w:r>
      <w:proofErr w:type="spellStart"/>
      <w:r w:rsidRPr="00FF5DB6">
        <w:rPr>
          <w:rFonts w:ascii="Times New Roman" w:hAnsi="Times New Roman" w:cs="Times New Roman"/>
          <w:b/>
        </w:rPr>
        <w:t>kepuasan</w:t>
      </w:r>
      <w:proofErr w:type="spellEnd"/>
      <w:r w:rsidRPr="00FF5DB6">
        <w:rPr>
          <w:rFonts w:ascii="Times New Roman" w:hAnsi="Times New Roman" w:cs="Times New Roman"/>
          <w:b/>
        </w:rPr>
        <w:t xml:space="preserve"> </w:t>
      </w:r>
      <w:proofErr w:type="spellStart"/>
      <w:r w:rsidRPr="00FF5DB6">
        <w:rPr>
          <w:rFonts w:ascii="Times New Roman" w:hAnsi="Times New Roman" w:cs="Times New Roman"/>
          <w:b/>
        </w:rPr>
        <w:t>pasien</w:t>
      </w:r>
      <w:proofErr w:type="spellEnd"/>
      <w:r w:rsidRPr="00FF5DB6">
        <w:rPr>
          <w:rFonts w:ascii="Times New Roman" w:hAnsi="Times New Roman" w:cs="Times New Roman"/>
          <w:b/>
        </w:rPr>
        <w:t xml:space="preserve"> pada </w:t>
      </w:r>
      <w:proofErr w:type="spellStart"/>
      <w:r w:rsidRPr="00FF5DB6">
        <w:rPr>
          <w:rFonts w:ascii="Times New Roman" w:hAnsi="Times New Roman" w:cs="Times New Roman"/>
          <w:b/>
        </w:rPr>
        <w:t>ibu</w:t>
      </w:r>
      <w:proofErr w:type="spellEnd"/>
      <w:r w:rsidRPr="00FF5DB6">
        <w:rPr>
          <w:rFonts w:ascii="Times New Roman" w:hAnsi="Times New Roman" w:cs="Times New Roman"/>
          <w:b/>
        </w:rPr>
        <w:t xml:space="preserve"> </w:t>
      </w:r>
      <w:proofErr w:type="spellStart"/>
      <w:r w:rsidRPr="00FF5DB6">
        <w:rPr>
          <w:rFonts w:ascii="Times New Roman" w:hAnsi="Times New Roman" w:cs="Times New Roman"/>
          <w:b/>
        </w:rPr>
        <w:t>bersalin</w:t>
      </w:r>
      <w:proofErr w:type="spellEnd"/>
      <w:r w:rsidRPr="00FF5DB6">
        <w:rPr>
          <w:rFonts w:ascii="Times New Roman" w:hAnsi="Times New Roman" w:cs="Times New Roman"/>
          <w:b/>
        </w:rPr>
        <w:t xml:space="preserve"> di BPM Kota Padang </w:t>
      </w:r>
      <w:proofErr w:type="spellStart"/>
      <w:r w:rsidRPr="00FF5DB6">
        <w:rPr>
          <w:rFonts w:ascii="Times New Roman" w:hAnsi="Times New Roman" w:cs="Times New Roman"/>
          <w:b/>
        </w:rPr>
        <w:t>Tahun</w:t>
      </w:r>
      <w:proofErr w:type="spellEnd"/>
      <w:r w:rsidRPr="00FF5DB6">
        <w:rPr>
          <w:rFonts w:ascii="Times New Roman" w:hAnsi="Times New Roman" w:cs="Times New Roman"/>
          <w:b/>
        </w:rPr>
        <w:t xml:space="preserve"> 2022</w:t>
      </w:r>
    </w:p>
    <w:tbl>
      <w:tblPr>
        <w:tblStyle w:val="TableGrid"/>
        <w:tblW w:w="8342" w:type="dxa"/>
        <w:jc w:val="center"/>
        <w:tblBorders>
          <w:top w:val="single" w:sz="4" w:space="0" w:color="000000"/>
          <w:left w:val="none" w:sz="0" w:space="0" w:color="auto"/>
          <w:bottom w:val="single" w:sz="4" w:space="0" w:color="000000"/>
          <w:right w:val="none" w:sz="0" w:space="0" w:color="auto"/>
          <w:insideH w:val="none" w:sz="0" w:space="0" w:color="auto"/>
          <w:insideV w:val="none" w:sz="0" w:space="0" w:color="auto"/>
        </w:tblBorders>
        <w:tblLayout w:type="fixed"/>
        <w:tblLook w:val="04A0" w:firstRow="1" w:lastRow="0" w:firstColumn="1" w:lastColumn="0" w:noHBand="0" w:noVBand="1"/>
      </w:tblPr>
      <w:tblGrid>
        <w:gridCol w:w="1776"/>
        <w:gridCol w:w="749"/>
        <w:gridCol w:w="897"/>
        <w:gridCol w:w="627"/>
        <w:gridCol w:w="811"/>
        <w:gridCol w:w="541"/>
        <w:gridCol w:w="720"/>
        <w:gridCol w:w="691"/>
        <w:gridCol w:w="630"/>
        <w:gridCol w:w="900"/>
      </w:tblGrid>
      <w:tr w:rsidR="003405D0" w:rsidRPr="000A3A19" w14:paraId="6EB1EEC1" w14:textId="77777777">
        <w:trPr>
          <w:trHeight w:val="382"/>
          <w:jc w:val="center"/>
        </w:trPr>
        <w:tc>
          <w:tcPr>
            <w:tcW w:w="1776" w:type="dxa"/>
            <w:vMerge w:val="restart"/>
            <w:tcBorders>
              <w:top w:val="single" w:sz="4" w:space="0" w:color="000000"/>
              <w:bottom w:val="single" w:sz="4" w:space="0" w:color="000000"/>
            </w:tcBorders>
          </w:tcPr>
          <w:p w14:paraId="4FB36451"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Discharge planning</w:t>
            </w:r>
          </w:p>
        </w:tc>
        <w:tc>
          <w:tcPr>
            <w:tcW w:w="4345" w:type="dxa"/>
            <w:gridSpan w:val="6"/>
            <w:tcBorders>
              <w:top w:val="single" w:sz="4" w:space="0" w:color="000000"/>
              <w:bottom w:val="single" w:sz="4" w:space="0" w:color="000000"/>
            </w:tcBorders>
          </w:tcPr>
          <w:p w14:paraId="301C67BF"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Kepuasan pasien</w:t>
            </w:r>
          </w:p>
        </w:tc>
        <w:tc>
          <w:tcPr>
            <w:tcW w:w="1321" w:type="dxa"/>
            <w:gridSpan w:val="2"/>
            <w:tcBorders>
              <w:top w:val="single" w:sz="4" w:space="0" w:color="000000"/>
              <w:bottom w:val="single" w:sz="4" w:space="0" w:color="000000"/>
            </w:tcBorders>
          </w:tcPr>
          <w:p w14:paraId="4CC4C894"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Total</w:t>
            </w:r>
          </w:p>
        </w:tc>
        <w:tc>
          <w:tcPr>
            <w:tcW w:w="900" w:type="dxa"/>
            <w:vMerge w:val="restart"/>
            <w:tcBorders>
              <w:top w:val="single" w:sz="4" w:space="0" w:color="000000"/>
            </w:tcBorders>
          </w:tcPr>
          <w:p w14:paraId="344FA677"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P Value</w:t>
            </w:r>
          </w:p>
        </w:tc>
      </w:tr>
      <w:tr w:rsidR="003405D0" w:rsidRPr="000A3A19" w14:paraId="3099AAD8" w14:textId="77777777">
        <w:trPr>
          <w:trHeight w:val="272"/>
          <w:jc w:val="center"/>
        </w:trPr>
        <w:tc>
          <w:tcPr>
            <w:tcW w:w="1776" w:type="dxa"/>
            <w:vMerge/>
            <w:tcBorders>
              <w:top w:val="single" w:sz="4" w:space="0" w:color="000000"/>
              <w:bottom w:val="single" w:sz="4" w:space="0" w:color="000000"/>
            </w:tcBorders>
          </w:tcPr>
          <w:p w14:paraId="3B2165EA" w14:textId="77777777" w:rsidR="003405D0" w:rsidRPr="00FF5DB6" w:rsidRDefault="003405D0" w:rsidP="000A3A19">
            <w:pPr>
              <w:pStyle w:val="NoSpacing"/>
              <w:rPr>
                <w:rFonts w:ascii="Times New Roman" w:hAnsi="Times New Roman"/>
                <w:b/>
                <w:bCs/>
              </w:rPr>
            </w:pPr>
          </w:p>
        </w:tc>
        <w:tc>
          <w:tcPr>
            <w:tcW w:w="1646" w:type="dxa"/>
            <w:gridSpan w:val="2"/>
            <w:tcBorders>
              <w:top w:val="single" w:sz="4" w:space="0" w:color="000000"/>
              <w:bottom w:val="single" w:sz="4" w:space="0" w:color="000000"/>
            </w:tcBorders>
          </w:tcPr>
          <w:p w14:paraId="0B4F88F8"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Tidak puas</w:t>
            </w:r>
          </w:p>
        </w:tc>
        <w:tc>
          <w:tcPr>
            <w:tcW w:w="1438" w:type="dxa"/>
            <w:gridSpan w:val="2"/>
            <w:tcBorders>
              <w:top w:val="single" w:sz="4" w:space="0" w:color="000000"/>
              <w:bottom w:val="single" w:sz="4" w:space="0" w:color="000000"/>
            </w:tcBorders>
          </w:tcPr>
          <w:p w14:paraId="05464619"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Puas</w:t>
            </w:r>
          </w:p>
        </w:tc>
        <w:tc>
          <w:tcPr>
            <w:tcW w:w="1261" w:type="dxa"/>
            <w:gridSpan w:val="2"/>
            <w:tcBorders>
              <w:top w:val="single" w:sz="4" w:space="0" w:color="000000"/>
              <w:bottom w:val="single" w:sz="4" w:space="0" w:color="000000"/>
            </w:tcBorders>
          </w:tcPr>
          <w:p w14:paraId="73FBE2CE"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Sangat Puas</w:t>
            </w:r>
          </w:p>
        </w:tc>
        <w:tc>
          <w:tcPr>
            <w:tcW w:w="691" w:type="dxa"/>
            <w:vMerge w:val="restart"/>
            <w:tcBorders>
              <w:top w:val="single" w:sz="4" w:space="0" w:color="000000"/>
              <w:bottom w:val="single" w:sz="4" w:space="0" w:color="000000"/>
            </w:tcBorders>
          </w:tcPr>
          <w:p w14:paraId="2138DBBE" w14:textId="77777777" w:rsidR="003405D0" w:rsidRPr="00FF5DB6" w:rsidRDefault="003405D0" w:rsidP="000A3A19">
            <w:pPr>
              <w:pStyle w:val="NoSpacing"/>
              <w:rPr>
                <w:rFonts w:ascii="Times New Roman" w:hAnsi="Times New Roman"/>
                <w:b/>
                <w:bCs/>
              </w:rPr>
            </w:pPr>
          </w:p>
          <w:p w14:paraId="1D52D8E0"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N</w:t>
            </w:r>
          </w:p>
        </w:tc>
        <w:tc>
          <w:tcPr>
            <w:tcW w:w="630" w:type="dxa"/>
            <w:vMerge w:val="restart"/>
            <w:tcBorders>
              <w:top w:val="single" w:sz="4" w:space="0" w:color="000000"/>
              <w:bottom w:val="single" w:sz="4" w:space="0" w:color="000000"/>
            </w:tcBorders>
          </w:tcPr>
          <w:p w14:paraId="0E56BC7B" w14:textId="77777777" w:rsidR="003405D0" w:rsidRPr="00FF5DB6" w:rsidRDefault="003405D0" w:rsidP="000A3A19">
            <w:pPr>
              <w:pStyle w:val="NoSpacing"/>
              <w:rPr>
                <w:rFonts w:ascii="Times New Roman" w:hAnsi="Times New Roman"/>
                <w:b/>
                <w:bCs/>
              </w:rPr>
            </w:pPr>
          </w:p>
          <w:p w14:paraId="30896984"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 xml:space="preserve">  %</w:t>
            </w:r>
          </w:p>
        </w:tc>
        <w:tc>
          <w:tcPr>
            <w:tcW w:w="900" w:type="dxa"/>
            <w:vMerge/>
          </w:tcPr>
          <w:p w14:paraId="22A1B496" w14:textId="77777777" w:rsidR="003405D0" w:rsidRPr="000A3A19" w:rsidRDefault="003405D0" w:rsidP="000A3A19">
            <w:pPr>
              <w:pStyle w:val="NoSpacing"/>
              <w:rPr>
                <w:rFonts w:ascii="Times New Roman" w:hAnsi="Times New Roman"/>
              </w:rPr>
            </w:pPr>
          </w:p>
        </w:tc>
      </w:tr>
      <w:tr w:rsidR="003405D0" w:rsidRPr="000A3A19" w14:paraId="0B42E98E" w14:textId="77777777">
        <w:trPr>
          <w:trHeight w:val="240"/>
          <w:jc w:val="center"/>
        </w:trPr>
        <w:tc>
          <w:tcPr>
            <w:tcW w:w="1776" w:type="dxa"/>
            <w:vMerge/>
            <w:tcBorders>
              <w:top w:val="single" w:sz="4" w:space="0" w:color="000000"/>
              <w:bottom w:val="single" w:sz="4" w:space="0" w:color="000000"/>
            </w:tcBorders>
          </w:tcPr>
          <w:p w14:paraId="123BFDD5" w14:textId="77777777" w:rsidR="003405D0" w:rsidRPr="00FF5DB6" w:rsidRDefault="003405D0" w:rsidP="000A3A19">
            <w:pPr>
              <w:pStyle w:val="NoSpacing"/>
              <w:rPr>
                <w:rFonts w:ascii="Times New Roman" w:hAnsi="Times New Roman"/>
                <w:b/>
                <w:bCs/>
              </w:rPr>
            </w:pPr>
          </w:p>
        </w:tc>
        <w:tc>
          <w:tcPr>
            <w:tcW w:w="749" w:type="dxa"/>
            <w:tcBorders>
              <w:top w:val="single" w:sz="4" w:space="0" w:color="000000"/>
              <w:bottom w:val="single" w:sz="4" w:space="0" w:color="000000"/>
            </w:tcBorders>
          </w:tcPr>
          <w:p w14:paraId="2285944B"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n</w:t>
            </w:r>
          </w:p>
        </w:tc>
        <w:tc>
          <w:tcPr>
            <w:tcW w:w="897" w:type="dxa"/>
            <w:tcBorders>
              <w:top w:val="single" w:sz="4" w:space="0" w:color="000000"/>
              <w:bottom w:val="single" w:sz="4" w:space="0" w:color="000000"/>
            </w:tcBorders>
          </w:tcPr>
          <w:p w14:paraId="7996D8C2"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w:t>
            </w:r>
          </w:p>
        </w:tc>
        <w:tc>
          <w:tcPr>
            <w:tcW w:w="627" w:type="dxa"/>
            <w:tcBorders>
              <w:top w:val="single" w:sz="4" w:space="0" w:color="000000"/>
              <w:bottom w:val="single" w:sz="4" w:space="0" w:color="000000"/>
            </w:tcBorders>
          </w:tcPr>
          <w:p w14:paraId="2B0690AD"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n</w:t>
            </w:r>
          </w:p>
        </w:tc>
        <w:tc>
          <w:tcPr>
            <w:tcW w:w="811" w:type="dxa"/>
            <w:tcBorders>
              <w:top w:val="single" w:sz="4" w:space="0" w:color="000000"/>
              <w:bottom w:val="single" w:sz="4" w:space="0" w:color="000000"/>
            </w:tcBorders>
          </w:tcPr>
          <w:p w14:paraId="35E8FC9D"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w:t>
            </w:r>
          </w:p>
        </w:tc>
        <w:tc>
          <w:tcPr>
            <w:tcW w:w="541" w:type="dxa"/>
            <w:tcBorders>
              <w:top w:val="single" w:sz="4" w:space="0" w:color="000000"/>
              <w:bottom w:val="single" w:sz="4" w:space="0" w:color="000000"/>
            </w:tcBorders>
          </w:tcPr>
          <w:p w14:paraId="462FDC9D"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n</w:t>
            </w:r>
          </w:p>
        </w:tc>
        <w:tc>
          <w:tcPr>
            <w:tcW w:w="720" w:type="dxa"/>
            <w:tcBorders>
              <w:top w:val="single" w:sz="4" w:space="0" w:color="000000"/>
              <w:bottom w:val="single" w:sz="4" w:space="0" w:color="000000"/>
            </w:tcBorders>
          </w:tcPr>
          <w:p w14:paraId="352F5B1D"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w:t>
            </w:r>
          </w:p>
        </w:tc>
        <w:tc>
          <w:tcPr>
            <w:tcW w:w="691" w:type="dxa"/>
            <w:vMerge/>
            <w:tcBorders>
              <w:top w:val="single" w:sz="4" w:space="0" w:color="000000"/>
              <w:bottom w:val="single" w:sz="4" w:space="0" w:color="000000"/>
            </w:tcBorders>
          </w:tcPr>
          <w:p w14:paraId="74C72679" w14:textId="77777777" w:rsidR="003405D0" w:rsidRPr="000A3A19" w:rsidRDefault="003405D0" w:rsidP="000A3A19">
            <w:pPr>
              <w:pStyle w:val="NoSpacing"/>
              <w:rPr>
                <w:rFonts w:ascii="Times New Roman" w:hAnsi="Times New Roman"/>
              </w:rPr>
            </w:pPr>
          </w:p>
        </w:tc>
        <w:tc>
          <w:tcPr>
            <w:tcW w:w="630" w:type="dxa"/>
            <w:vMerge/>
            <w:tcBorders>
              <w:top w:val="single" w:sz="4" w:space="0" w:color="000000"/>
              <w:bottom w:val="single" w:sz="4" w:space="0" w:color="000000"/>
            </w:tcBorders>
          </w:tcPr>
          <w:p w14:paraId="171BDFFA" w14:textId="77777777" w:rsidR="003405D0" w:rsidRPr="000A3A19" w:rsidRDefault="003405D0" w:rsidP="000A3A19">
            <w:pPr>
              <w:pStyle w:val="NoSpacing"/>
              <w:rPr>
                <w:rFonts w:ascii="Times New Roman" w:hAnsi="Times New Roman"/>
              </w:rPr>
            </w:pPr>
          </w:p>
        </w:tc>
        <w:tc>
          <w:tcPr>
            <w:tcW w:w="900" w:type="dxa"/>
            <w:vMerge/>
            <w:tcBorders>
              <w:bottom w:val="single" w:sz="4" w:space="0" w:color="000000"/>
            </w:tcBorders>
          </w:tcPr>
          <w:p w14:paraId="236C4294" w14:textId="77777777" w:rsidR="003405D0" w:rsidRPr="000A3A19" w:rsidRDefault="003405D0" w:rsidP="000A3A19">
            <w:pPr>
              <w:pStyle w:val="NoSpacing"/>
              <w:rPr>
                <w:rFonts w:ascii="Times New Roman" w:hAnsi="Times New Roman"/>
              </w:rPr>
            </w:pPr>
          </w:p>
        </w:tc>
      </w:tr>
      <w:tr w:rsidR="003405D0" w:rsidRPr="000A3A19" w14:paraId="6EC5C7EE" w14:textId="77777777">
        <w:trPr>
          <w:trHeight w:val="364"/>
          <w:jc w:val="center"/>
        </w:trPr>
        <w:tc>
          <w:tcPr>
            <w:tcW w:w="1776" w:type="dxa"/>
            <w:tcBorders>
              <w:top w:val="single" w:sz="4" w:space="0" w:color="000000"/>
              <w:bottom w:val="nil"/>
            </w:tcBorders>
          </w:tcPr>
          <w:p w14:paraId="2106B27F" w14:textId="77777777" w:rsidR="003405D0" w:rsidRPr="000A3A19" w:rsidRDefault="00000000" w:rsidP="000A3A19">
            <w:pPr>
              <w:pStyle w:val="NoSpacing"/>
              <w:rPr>
                <w:rFonts w:ascii="Times New Roman" w:hAnsi="Times New Roman"/>
              </w:rPr>
            </w:pPr>
            <w:r w:rsidRPr="000A3A19">
              <w:rPr>
                <w:rFonts w:ascii="Times New Roman" w:hAnsi="Times New Roman"/>
              </w:rPr>
              <w:t xml:space="preserve">Kurang baik </w:t>
            </w:r>
          </w:p>
        </w:tc>
        <w:tc>
          <w:tcPr>
            <w:tcW w:w="749" w:type="dxa"/>
            <w:tcBorders>
              <w:top w:val="single" w:sz="4" w:space="0" w:color="000000"/>
              <w:bottom w:val="nil"/>
            </w:tcBorders>
          </w:tcPr>
          <w:p w14:paraId="18FA77AC" w14:textId="77777777" w:rsidR="003405D0" w:rsidRPr="000A3A19" w:rsidRDefault="00000000" w:rsidP="000A3A19">
            <w:pPr>
              <w:pStyle w:val="NoSpacing"/>
              <w:rPr>
                <w:rFonts w:ascii="Times New Roman" w:hAnsi="Times New Roman"/>
              </w:rPr>
            </w:pPr>
            <w:r w:rsidRPr="000A3A19">
              <w:rPr>
                <w:rFonts w:ascii="Times New Roman" w:hAnsi="Times New Roman"/>
              </w:rPr>
              <w:t>11</w:t>
            </w:r>
          </w:p>
        </w:tc>
        <w:tc>
          <w:tcPr>
            <w:tcW w:w="897" w:type="dxa"/>
            <w:tcBorders>
              <w:top w:val="single" w:sz="4" w:space="0" w:color="000000"/>
              <w:bottom w:val="nil"/>
            </w:tcBorders>
          </w:tcPr>
          <w:p w14:paraId="5BCDCA8A" w14:textId="77777777" w:rsidR="003405D0" w:rsidRPr="000A3A19" w:rsidRDefault="00000000" w:rsidP="000A3A19">
            <w:pPr>
              <w:pStyle w:val="NoSpacing"/>
              <w:rPr>
                <w:rFonts w:ascii="Times New Roman" w:hAnsi="Times New Roman"/>
              </w:rPr>
            </w:pPr>
            <w:r w:rsidRPr="000A3A19">
              <w:rPr>
                <w:rFonts w:ascii="Times New Roman" w:hAnsi="Times New Roman"/>
              </w:rPr>
              <w:t>39,3</w:t>
            </w:r>
          </w:p>
        </w:tc>
        <w:tc>
          <w:tcPr>
            <w:tcW w:w="627" w:type="dxa"/>
            <w:tcBorders>
              <w:top w:val="single" w:sz="4" w:space="0" w:color="000000"/>
              <w:bottom w:val="nil"/>
            </w:tcBorders>
          </w:tcPr>
          <w:p w14:paraId="00DFEDCC" w14:textId="77777777" w:rsidR="003405D0" w:rsidRPr="000A3A19" w:rsidRDefault="00000000" w:rsidP="000A3A19">
            <w:pPr>
              <w:pStyle w:val="NoSpacing"/>
              <w:rPr>
                <w:rFonts w:ascii="Times New Roman" w:hAnsi="Times New Roman"/>
              </w:rPr>
            </w:pPr>
            <w:r w:rsidRPr="000A3A19">
              <w:rPr>
                <w:rFonts w:ascii="Times New Roman" w:hAnsi="Times New Roman"/>
              </w:rPr>
              <w:t>16</w:t>
            </w:r>
          </w:p>
        </w:tc>
        <w:tc>
          <w:tcPr>
            <w:tcW w:w="811" w:type="dxa"/>
            <w:tcBorders>
              <w:top w:val="single" w:sz="4" w:space="0" w:color="000000"/>
              <w:bottom w:val="nil"/>
            </w:tcBorders>
          </w:tcPr>
          <w:p w14:paraId="29B26089" w14:textId="77777777" w:rsidR="003405D0" w:rsidRPr="000A3A19" w:rsidRDefault="00000000" w:rsidP="000A3A19">
            <w:pPr>
              <w:pStyle w:val="NoSpacing"/>
              <w:rPr>
                <w:rFonts w:ascii="Times New Roman" w:hAnsi="Times New Roman"/>
              </w:rPr>
            </w:pPr>
            <w:r w:rsidRPr="000A3A19">
              <w:rPr>
                <w:rFonts w:ascii="Times New Roman" w:hAnsi="Times New Roman"/>
              </w:rPr>
              <w:t>57,1</w:t>
            </w:r>
          </w:p>
        </w:tc>
        <w:tc>
          <w:tcPr>
            <w:tcW w:w="541" w:type="dxa"/>
            <w:tcBorders>
              <w:top w:val="single" w:sz="4" w:space="0" w:color="000000"/>
              <w:bottom w:val="nil"/>
            </w:tcBorders>
          </w:tcPr>
          <w:p w14:paraId="3B2E2ECE" w14:textId="77777777" w:rsidR="003405D0" w:rsidRPr="000A3A19" w:rsidRDefault="00000000" w:rsidP="000A3A19">
            <w:pPr>
              <w:pStyle w:val="NoSpacing"/>
              <w:rPr>
                <w:rFonts w:ascii="Times New Roman" w:hAnsi="Times New Roman"/>
              </w:rPr>
            </w:pPr>
            <w:r w:rsidRPr="000A3A19">
              <w:rPr>
                <w:rFonts w:ascii="Times New Roman" w:hAnsi="Times New Roman"/>
              </w:rPr>
              <w:t>1</w:t>
            </w:r>
          </w:p>
        </w:tc>
        <w:tc>
          <w:tcPr>
            <w:tcW w:w="720" w:type="dxa"/>
            <w:tcBorders>
              <w:top w:val="single" w:sz="4" w:space="0" w:color="000000"/>
              <w:bottom w:val="nil"/>
            </w:tcBorders>
          </w:tcPr>
          <w:p w14:paraId="75C65B4E" w14:textId="77777777" w:rsidR="003405D0" w:rsidRPr="000A3A19" w:rsidRDefault="00000000" w:rsidP="000A3A19">
            <w:pPr>
              <w:pStyle w:val="NoSpacing"/>
              <w:rPr>
                <w:rFonts w:ascii="Times New Roman" w:hAnsi="Times New Roman"/>
              </w:rPr>
            </w:pPr>
            <w:r w:rsidRPr="000A3A19">
              <w:rPr>
                <w:rFonts w:ascii="Times New Roman" w:hAnsi="Times New Roman"/>
              </w:rPr>
              <w:t>3,6</w:t>
            </w:r>
          </w:p>
        </w:tc>
        <w:tc>
          <w:tcPr>
            <w:tcW w:w="691" w:type="dxa"/>
            <w:tcBorders>
              <w:top w:val="single" w:sz="4" w:space="0" w:color="000000"/>
              <w:bottom w:val="nil"/>
            </w:tcBorders>
          </w:tcPr>
          <w:p w14:paraId="55A9A5FD" w14:textId="77777777" w:rsidR="003405D0" w:rsidRPr="000A3A19" w:rsidRDefault="00000000" w:rsidP="000A3A19">
            <w:pPr>
              <w:pStyle w:val="NoSpacing"/>
              <w:rPr>
                <w:rFonts w:ascii="Times New Roman" w:hAnsi="Times New Roman"/>
              </w:rPr>
            </w:pPr>
            <w:r w:rsidRPr="000A3A19">
              <w:rPr>
                <w:rFonts w:ascii="Times New Roman" w:hAnsi="Times New Roman"/>
              </w:rPr>
              <w:t>28</w:t>
            </w:r>
          </w:p>
        </w:tc>
        <w:tc>
          <w:tcPr>
            <w:tcW w:w="630" w:type="dxa"/>
            <w:tcBorders>
              <w:top w:val="single" w:sz="4" w:space="0" w:color="000000"/>
              <w:bottom w:val="nil"/>
            </w:tcBorders>
          </w:tcPr>
          <w:p w14:paraId="6851AF0D" w14:textId="77777777" w:rsidR="003405D0" w:rsidRPr="000A3A19" w:rsidRDefault="00000000" w:rsidP="000A3A19">
            <w:pPr>
              <w:pStyle w:val="NoSpacing"/>
              <w:rPr>
                <w:rFonts w:ascii="Times New Roman" w:hAnsi="Times New Roman"/>
              </w:rPr>
            </w:pPr>
            <w:r w:rsidRPr="000A3A19">
              <w:rPr>
                <w:rFonts w:ascii="Times New Roman" w:hAnsi="Times New Roman"/>
              </w:rPr>
              <w:t>100</w:t>
            </w:r>
          </w:p>
        </w:tc>
        <w:tc>
          <w:tcPr>
            <w:tcW w:w="900" w:type="dxa"/>
            <w:tcBorders>
              <w:top w:val="single" w:sz="4" w:space="0" w:color="000000"/>
              <w:bottom w:val="nil"/>
            </w:tcBorders>
          </w:tcPr>
          <w:p w14:paraId="20B58541" w14:textId="77777777" w:rsidR="003405D0" w:rsidRPr="000A3A19" w:rsidRDefault="00000000" w:rsidP="000A3A19">
            <w:pPr>
              <w:pStyle w:val="NoSpacing"/>
              <w:rPr>
                <w:rFonts w:ascii="Times New Roman" w:hAnsi="Times New Roman"/>
              </w:rPr>
            </w:pPr>
            <w:r w:rsidRPr="000A3A19">
              <w:rPr>
                <w:rFonts w:ascii="Times New Roman" w:hAnsi="Times New Roman"/>
              </w:rPr>
              <w:t>0,012</w:t>
            </w:r>
          </w:p>
        </w:tc>
      </w:tr>
      <w:tr w:rsidR="003405D0" w:rsidRPr="000A3A19" w14:paraId="437743CA" w14:textId="77777777">
        <w:trPr>
          <w:trHeight w:val="356"/>
          <w:jc w:val="center"/>
        </w:trPr>
        <w:tc>
          <w:tcPr>
            <w:tcW w:w="1776" w:type="dxa"/>
            <w:tcBorders>
              <w:top w:val="nil"/>
              <w:bottom w:val="single" w:sz="4" w:space="0" w:color="000000"/>
            </w:tcBorders>
          </w:tcPr>
          <w:p w14:paraId="3493F3F1" w14:textId="77777777" w:rsidR="003405D0" w:rsidRPr="000A3A19" w:rsidRDefault="00000000" w:rsidP="000A3A19">
            <w:pPr>
              <w:pStyle w:val="NoSpacing"/>
              <w:rPr>
                <w:rFonts w:ascii="Times New Roman" w:hAnsi="Times New Roman"/>
              </w:rPr>
            </w:pPr>
            <w:r w:rsidRPr="000A3A19">
              <w:rPr>
                <w:rFonts w:ascii="Times New Roman" w:hAnsi="Times New Roman"/>
              </w:rPr>
              <w:t>Baik</w:t>
            </w:r>
          </w:p>
        </w:tc>
        <w:tc>
          <w:tcPr>
            <w:tcW w:w="749" w:type="dxa"/>
            <w:tcBorders>
              <w:top w:val="nil"/>
              <w:bottom w:val="single" w:sz="4" w:space="0" w:color="000000"/>
            </w:tcBorders>
          </w:tcPr>
          <w:p w14:paraId="2B022F68" w14:textId="77777777" w:rsidR="003405D0" w:rsidRPr="000A3A19" w:rsidRDefault="00000000" w:rsidP="000A3A19">
            <w:pPr>
              <w:pStyle w:val="NoSpacing"/>
              <w:rPr>
                <w:rFonts w:ascii="Times New Roman" w:hAnsi="Times New Roman"/>
              </w:rPr>
            </w:pPr>
            <w:r w:rsidRPr="000A3A19">
              <w:rPr>
                <w:rFonts w:ascii="Times New Roman" w:hAnsi="Times New Roman"/>
              </w:rPr>
              <w:t>5</w:t>
            </w:r>
          </w:p>
        </w:tc>
        <w:tc>
          <w:tcPr>
            <w:tcW w:w="897" w:type="dxa"/>
            <w:tcBorders>
              <w:top w:val="nil"/>
              <w:bottom w:val="single" w:sz="4" w:space="0" w:color="000000"/>
            </w:tcBorders>
          </w:tcPr>
          <w:p w14:paraId="0DE16DDE" w14:textId="77777777" w:rsidR="003405D0" w:rsidRPr="000A3A19" w:rsidRDefault="00000000" w:rsidP="000A3A19">
            <w:pPr>
              <w:pStyle w:val="NoSpacing"/>
              <w:rPr>
                <w:rFonts w:ascii="Times New Roman" w:hAnsi="Times New Roman"/>
              </w:rPr>
            </w:pPr>
            <w:r w:rsidRPr="000A3A19">
              <w:rPr>
                <w:rFonts w:ascii="Times New Roman" w:hAnsi="Times New Roman"/>
              </w:rPr>
              <w:t>12,2</w:t>
            </w:r>
          </w:p>
        </w:tc>
        <w:tc>
          <w:tcPr>
            <w:tcW w:w="627" w:type="dxa"/>
            <w:tcBorders>
              <w:top w:val="nil"/>
              <w:bottom w:val="single" w:sz="4" w:space="0" w:color="000000"/>
            </w:tcBorders>
          </w:tcPr>
          <w:p w14:paraId="1C40A342" w14:textId="77777777" w:rsidR="003405D0" w:rsidRPr="000A3A19" w:rsidRDefault="00000000" w:rsidP="000A3A19">
            <w:pPr>
              <w:pStyle w:val="NoSpacing"/>
              <w:rPr>
                <w:rFonts w:ascii="Times New Roman" w:hAnsi="Times New Roman"/>
              </w:rPr>
            </w:pPr>
            <w:r w:rsidRPr="000A3A19">
              <w:rPr>
                <w:rFonts w:ascii="Times New Roman" w:hAnsi="Times New Roman"/>
              </w:rPr>
              <w:t>28</w:t>
            </w:r>
          </w:p>
        </w:tc>
        <w:tc>
          <w:tcPr>
            <w:tcW w:w="811" w:type="dxa"/>
            <w:tcBorders>
              <w:top w:val="nil"/>
              <w:bottom w:val="single" w:sz="4" w:space="0" w:color="000000"/>
            </w:tcBorders>
          </w:tcPr>
          <w:p w14:paraId="76C3EAFF" w14:textId="77777777" w:rsidR="003405D0" w:rsidRPr="000A3A19" w:rsidRDefault="00000000" w:rsidP="000A3A19">
            <w:pPr>
              <w:pStyle w:val="NoSpacing"/>
              <w:rPr>
                <w:rFonts w:ascii="Times New Roman" w:hAnsi="Times New Roman"/>
              </w:rPr>
            </w:pPr>
            <w:r w:rsidRPr="000A3A19">
              <w:rPr>
                <w:rFonts w:ascii="Times New Roman" w:hAnsi="Times New Roman"/>
              </w:rPr>
              <w:t>68,3</w:t>
            </w:r>
          </w:p>
        </w:tc>
        <w:tc>
          <w:tcPr>
            <w:tcW w:w="541" w:type="dxa"/>
            <w:tcBorders>
              <w:top w:val="nil"/>
              <w:bottom w:val="single" w:sz="4" w:space="0" w:color="000000"/>
            </w:tcBorders>
          </w:tcPr>
          <w:p w14:paraId="551B388A" w14:textId="77777777" w:rsidR="003405D0" w:rsidRPr="000A3A19" w:rsidRDefault="00000000" w:rsidP="000A3A19">
            <w:pPr>
              <w:pStyle w:val="NoSpacing"/>
              <w:rPr>
                <w:rFonts w:ascii="Times New Roman" w:hAnsi="Times New Roman"/>
              </w:rPr>
            </w:pPr>
            <w:r w:rsidRPr="000A3A19">
              <w:rPr>
                <w:rFonts w:ascii="Times New Roman" w:hAnsi="Times New Roman"/>
              </w:rPr>
              <w:t>8</w:t>
            </w:r>
          </w:p>
        </w:tc>
        <w:tc>
          <w:tcPr>
            <w:tcW w:w="720" w:type="dxa"/>
            <w:tcBorders>
              <w:top w:val="nil"/>
              <w:bottom w:val="single" w:sz="4" w:space="0" w:color="000000"/>
            </w:tcBorders>
          </w:tcPr>
          <w:p w14:paraId="1054E25F" w14:textId="77777777" w:rsidR="003405D0" w:rsidRPr="000A3A19" w:rsidRDefault="00000000" w:rsidP="000A3A19">
            <w:pPr>
              <w:pStyle w:val="NoSpacing"/>
              <w:rPr>
                <w:rFonts w:ascii="Times New Roman" w:hAnsi="Times New Roman"/>
              </w:rPr>
            </w:pPr>
            <w:r w:rsidRPr="000A3A19">
              <w:rPr>
                <w:rFonts w:ascii="Times New Roman" w:hAnsi="Times New Roman"/>
              </w:rPr>
              <w:t>19,5</w:t>
            </w:r>
          </w:p>
        </w:tc>
        <w:tc>
          <w:tcPr>
            <w:tcW w:w="691" w:type="dxa"/>
            <w:tcBorders>
              <w:top w:val="nil"/>
              <w:bottom w:val="single" w:sz="4" w:space="0" w:color="000000"/>
            </w:tcBorders>
          </w:tcPr>
          <w:p w14:paraId="237D20FE" w14:textId="77777777" w:rsidR="003405D0" w:rsidRPr="000A3A19" w:rsidRDefault="00000000" w:rsidP="000A3A19">
            <w:pPr>
              <w:pStyle w:val="NoSpacing"/>
              <w:rPr>
                <w:rFonts w:ascii="Times New Roman" w:hAnsi="Times New Roman"/>
              </w:rPr>
            </w:pPr>
            <w:r w:rsidRPr="000A3A19">
              <w:rPr>
                <w:rFonts w:ascii="Times New Roman" w:hAnsi="Times New Roman"/>
              </w:rPr>
              <w:t>41</w:t>
            </w:r>
          </w:p>
        </w:tc>
        <w:tc>
          <w:tcPr>
            <w:tcW w:w="630" w:type="dxa"/>
            <w:tcBorders>
              <w:top w:val="nil"/>
              <w:bottom w:val="single" w:sz="4" w:space="0" w:color="000000"/>
            </w:tcBorders>
          </w:tcPr>
          <w:p w14:paraId="126778E2" w14:textId="77777777" w:rsidR="003405D0" w:rsidRPr="000A3A19" w:rsidRDefault="00000000" w:rsidP="000A3A19">
            <w:pPr>
              <w:pStyle w:val="NoSpacing"/>
              <w:rPr>
                <w:rFonts w:ascii="Times New Roman" w:hAnsi="Times New Roman"/>
              </w:rPr>
            </w:pPr>
            <w:r w:rsidRPr="000A3A19">
              <w:rPr>
                <w:rFonts w:ascii="Times New Roman" w:hAnsi="Times New Roman"/>
              </w:rPr>
              <w:t>100</w:t>
            </w:r>
          </w:p>
        </w:tc>
        <w:tc>
          <w:tcPr>
            <w:tcW w:w="900" w:type="dxa"/>
            <w:tcBorders>
              <w:top w:val="nil"/>
              <w:bottom w:val="single" w:sz="4" w:space="0" w:color="000000"/>
            </w:tcBorders>
          </w:tcPr>
          <w:p w14:paraId="269529F4" w14:textId="77777777" w:rsidR="003405D0" w:rsidRPr="000A3A19" w:rsidRDefault="003405D0" w:rsidP="000A3A19">
            <w:pPr>
              <w:pStyle w:val="NoSpacing"/>
              <w:rPr>
                <w:rFonts w:ascii="Times New Roman" w:hAnsi="Times New Roman"/>
              </w:rPr>
            </w:pPr>
          </w:p>
        </w:tc>
      </w:tr>
      <w:tr w:rsidR="003405D0" w:rsidRPr="000A3A19" w14:paraId="3C3E7CE8" w14:textId="77777777">
        <w:trPr>
          <w:trHeight w:val="340"/>
          <w:jc w:val="center"/>
        </w:trPr>
        <w:tc>
          <w:tcPr>
            <w:tcW w:w="1776" w:type="dxa"/>
            <w:tcBorders>
              <w:top w:val="single" w:sz="4" w:space="0" w:color="000000"/>
              <w:bottom w:val="single" w:sz="4" w:space="0" w:color="000000"/>
            </w:tcBorders>
          </w:tcPr>
          <w:p w14:paraId="51708788"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Jumlah</w:t>
            </w:r>
          </w:p>
        </w:tc>
        <w:tc>
          <w:tcPr>
            <w:tcW w:w="749" w:type="dxa"/>
            <w:tcBorders>
              <w:top w:val="single" w:sz="4" w:space="0" w:color="000000"/>
              <w:bottom w:val="single" w:sz="4" w:space="0" w:color="000000"/>
            </w:tcBorders>
          </w:tcPr>
          <w:p w14:paraId="650C3C81"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16</w:t>
            </w:r>
          </w:p>
        </w:tc>
        <w:tc>
          <w:tcPr>
            <w:tcW w:w="897" w:type="dxa"/>
            <w:tcBorders>
              <w:top w:val="single" w:sz="4" w:space="0" w:color="000000"/>
              <w:bottom w:val="single" w:sz="4" w:space="0" w:color="000000"/>
            </w:tcBorders>
          </w:tcPr>
          <w:p w14:paraId="217A0160"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23,2</w:t>
            </w:r>
          </w:p>
        </w:tc>
        <w:tc>
          <w:tcPr>
            <w:tcW w:w="627" w:type="dxa"/>
            <w:tcBorders>
              <w:top w:val="single" w:sz="4" w:space="0" w:color="000000"/>
              <w:bottom w:val="single" w:sz="4" w:space="0" w:color="000000"/>
            </w:tcBorders>
          </w:tcPr>
          <w:p w14:paraId="6093718D"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44</w:t>
            </w:r>
          </w:p>
        </w:tc>
        <w:tc>
          <w:tcPr>
            <w:tcW w:w="811" w:type="dxa"/>
            <w:tcBorders>
              <w:top w:val="single" w:sz="4" w:space="0" w:color="000000"/>
              <w:bottom w:val="single" w:sz="4" w:space="0" w:color="000000"/>
            </w:tcBorders>
          </w:tcPr>
          <w:p w14:paraId="13781879"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63,8</w:t>
            </w:r>
          </w:p>
        </w:tc>
        <w:tc>
          <w:tcPr>
            <w:tcW w:w="541" w:type="dxa"/>
            <w:tcBorders>
              <w:top w:val="single" w:sz="4" w:space="0" w:color="000000"/>
              <w:bottom w:val="single" w:sz="4" w:space="0" w:color="000000"/>
            </w:tcBorders>
          </w:tcPr>
          <w:p w14:paraId="014FA32B"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9</w:t>
            </w:r>
          </w:p>
        </w:tc>
        <w:tc>
          <w:tcPr>
            <w:tcW w:w="720" w:type="dxa"/>
            <w:tcBorders>
              <w:top w:val="single" w:sz="4" w:space="0" w:color="000000"/>
              <w:bottom w:val="single" w:sz="4" w:space="0" w:color="000000"/>
            </w:tcBorders>
          </w:tcPr>
          <w:p w14:paraId="6733477D"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13,0</w:t>
            </w:r>
          </w:p>
        </w:tc>
        <w:tc>
          <w:tcPr>
            <w:tcW w:w="691" w:type="dxa"/>
            <w:tcBorders>
              <w:top w:val="single" w:sz="4" w:space="0" w:color="000000"/>
              <w:bottom w:val="single" w:sz="4" w:space="0" w:color="000000"/>
            </w:tcBorders>
          </w:tcPr>
          <w:p w14:paraId="354A8052"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69</w:t>
            </w:r>
          </w:p>
        </w:tc>
        <w:tc>
          <w:tcPr>
            <w:tcW w:w="630" w:type="dxa"/>
            <w:tcBorders>
              <w:top w:val="single" w:sz="4" w:space="0" w:color="000000"/>
              <w:bottom w:val="single" w:sz="4" w:space="0" w:color="000000"/>
            </w:tcBorders>
          </w:tcPr>
          <w:p w14:paraId="06299D0A" w14:textId="77777777" w:rsidR="003405D0" w:rsidRPr="00FF5DB6" w:rsidRDefault="00000000" w:rsidP="000A3A19">
            <w:pPr>
              <w:pStyle w:val="NoSpacing"/>
              <w:rPr>
                <w:rFonts w:ascii="Times New Roman" w:hAnsi="Times New Roman"/>
                <w:b/>
                <w:bCs/>
              </w:rPr>
            </w:pPr>
            <w:r w:rsidRPr="00FF5DB6">
              <w:rPr>
                <w:rFonts w:ascii="Times New Roman" w:hAnsi="Times New Roman"/>
                <w:b/>
                <w:bCs/>
              </w:rPr>
              <w:t>100</w:t>
            </w:r>
          </w:p>
        </w:tc>
        <w:tc>
          <w:tcPr>
            <w:tcW w:w="900" w:type="dxa"/>
            <w:tcBorders>
              <w:top w:val="single" w:sz="4" w:space="0" w:color="000000"/>
              <w:bottom w:val="single" w:sz="4" w:space="0" w:color="000000"/>
            </w:tcBorders>
          </w:tcPr>
          <w:p w14:paraId="057A348B" w14:textId="77777777" w:rsidR="003405D0" w:rsidRPr="000A3A19" w:rsidRDefault="003405D0" w:rsidP="000A3A19">
            <w:pPr>
              <w:pStyle w:val="NoSpacing"/>
              <w:rPr>
                <w:rFonts w:ascii="Times New Roman" w:hAnsi="Times New Roman"/>
              </w:rPr>
            </w:pPr>
          </w:p>
        </w:tc>
      </w:tr>
    </w:tbl>
    <w:p w14:paraId="444AA3E7" w14:textId="77777777" w:rsidR="003405D0" w:rsidRPr="000A3A19" w:rsidRDefault="003405D0" w:rsidP="000A3A19">
      <w:pPr>
        <w:pStyle w:val="NoSpacing"/>
        <w:rPr>
          <w:rFonts w:ascii="Times New Roman" w:hAnsi="Times New Roman" w:cs="Times New Roman"/>
        </w:rPr>
      </w:pPr>
    </w:p>
    <w:p w14:paraId="7E7EA3AA" w14:textId="7343BB12"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Berdasarkan tabel 3 Hasil analisis hubungan antara tindakan pelaksanaan discharge planning bidan dengan kepuasan pasien pada ibu bersalin di peroleh dari 28 orang responden mengatakan pelaksanaan discharge planning kurang baik, terdapat sebanyak 11 orang (39,3%) reponden yang tidak puas, 16 orang (57,1%) responden puas dan 1 orang (3,6%)  responden sangat puas terhadap pelayanan.</w:t>
      </w:r>
    </w:p>
    <w:p w14:paraId="5B59AD4A"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 xml:space="preserve"> Hasil uji statistik diperoleh nilai p value=0,012 (p &lt; 0,05)  maka dapat disimpulkan ada hubungan yang signifikan antara tindakan pelaksanaan discharge planning bidan dengan kepuasan pasien pada ibu bersalin. </w:t>
      </w:r>
    </w:p>
    <w:p w14:paraId="1A59C587" w14:textId="77777777" w:rsidR="003405D0" w:rsidRPr="000A3A19" w:rsidRDefault="003405D0" w:rsidP="000A3A19">
      <w:pPr>
        <w:pStyle w:val="ListParagraph"/>
        <w:spacing w:after="0" w:line="240" w:lineRule="auto"/>
        <w:ind w:left="0"/>
        <w:jc w:val="both"/>
        <w:rPr>
          <w:rFonts w:ascii="Times New Roman" w:hAnsi="Times New Roman"/>
          <w:spacing w:val="-4"/>
        </w:rPr>
        <w:sectPr w:rsidR="003405D0" w:rsidRPr="000A3A19">
          <w:type w:val="continuous"/>
          <w:pgSz w:w="11906" w:h="16838"/>
          <w:pgMar w:top="1440" w:right="1440" w:bottom="1440" w:left="1588" w:header="720" w:footer="720" w:gutter="0"/>
          <w:cols w:space="425"/>
          <w:docGrid w:linePitch="360"/>
        </w:sectPr>
      </w:pPr>
    </w:p>
    <w:p w14:paraId="00FB9720" w14:textId="77777777" w:rsidR="003405D0" w:rsidRPr="000A3A19" w:rsidRDefault="003405D0" w:rsidP="000A3A19">
      <w:pPr>
        <w:pStyle w:val="ListParagraph"/>
        <w:spacing w:after="0" w:line="240" w:lineRule="auto"/>
        <w:ind w:left="0"/>
        <w:jc w:val="both"/>
        <w:rPr>
          <w:rFonts w:ascii="Times New Roman" w:hAnsi="Times New Roman"/>
          <w:spacing w:val="-4"/>
        </w:rPr>
      </w:pPr>
    </w:p>
    <w:p w14:paraId="4EE15A40" w14:textId="77777777" w:rsidR="003405D0" w:rsidRPr="000A3A19" w:rsidRDefault="00000000" w:rsidP="000A3A19">
      <w:pPr>
        <w:pStyle w:val="NormalWeb"/>
        <w:spacing w:before="0" w:beforeAutospacing="0" w:after="0" w:afterAutospacing="0"/>
        <w:jc w:val="both"/>
        <w:rPr>
          <w:b/>
          <w:bCs/>
          <w:color w:val="4472C4" w:themeColor="accent1"/>
          <w:sz w:val="22"/>
          <w:szCs w:val="22"/>
        </w:rPr>
      </w:pPr>
      <w:r w:rsidRPr="000A3A19">
        <w:rPr>
          <w:b/>
          <w:bCs/>
          <w:color w:val="4472C4" w:themeColor="accent1"/>
          <w:sz w:val="22"/>
          <w:szCs w:val="22"/>
        </w:rPr>
        <w:t>PEMBAHASAN</w:t>
      </w:r>
      <w:bookmarkStart w:id="2" w:name="_Toc115162278"/>
    </w:p>
    <w:p w14:paraId="365028DC" w14:textId="77777777" w:rsidR="003405D0" w:rsidRPr="000A3A19" w:rsidRDefault="003405D0" w:rsidP="000A3A19">
      <w:pPr>
        <w:pStyle w:val="NormalWeb"/>
        <w:spacing w:before="0" w:beforeAutospacing="0" w:after="0" w:afterAutospacing="0"/>
        <w:jc w:val="both"/>
        <w:rPr>
          <w:b/>
          <w:bCs/>
          <w:color w:val="4472C4" w:themeColor="accent1"/>
          <w:sz w:val="22"/>
          <w:szCs w:val="22"/>
        </w:rPr>
      </w:pPr>
    </w:p>
    <w:bookmarkEnd w:id="2"/>
    <w:p w14:paraId="3C3C5C89" w14:textId="77777777" w:rsidR="003405D0" w:rsidRPr="000A3A19" w:rsidRDefault="00000000" w:rsidP="000A3A19">
      <w:pPr>
        <w:pStyle w:val="ListParagraph"/>
        <w:numPr>
          <w:ilvl w:val="0"/>
          <w:numId w:val="7"/>
        </w:numPr>
        <w:spacing w:after="0" w:line="240" w:lineRule="auto"/>
        <w:ind w:left="426" w:hanging="426"/>
        <w:jc w:val="both"/>
        <w:rPr>
          <w:rFonts w:ascii="Times New Roman" w:hAnsi="Times New Roman"/>
          <w:b/>
        </w:rPr>
      </w:pPr>
      <w:r w:rsidRPr="000A3A19">
        <w:rPr>
          <w:rFonts w:ascii="Times New Roman" w:hAnsi="Times New Roman"/>
          <w:b/>
        </w:rPr>
        <w:t xml:space="preserve">Hasil </w:t>
      </w:r>
      <w:proofErr w:type="spellStart"/>
      <w:r w:rsidRPr="000A3A19">
        <w:rPr>
          <w:rFonts w:ascii="Times New Roman" w:hAnsi="Times New Roman"/>
          <w:b/>
        </w:rPr>
        <w:t>Univariat</w:t>
      </w:r>
      <w:proofErr w:type="spellEnd"/>
    </w:p>
    <w:p w14:paraId="72B6BAB9" w14:textId="77777777" w:rsidR="003405D0" w:rsidRPr="000A3A19" w:rsidRDefault="00000000" w:rsidP="000A3A19">
      <w:pPr>
        <w:pStyle w:val="ListParagraph"/>
        <w:numPr>
          <w:ilvl w:val="0"/>
          <w:numId w:val="8"/>
        </w:numPr>
        <w:spacing w:after="0" w:line="240" w:lineRule="auto"/>
        <w:ind w:left="709" w:hanging="425"/>
        <w:jc w:val="both"/>
        <w:rPr>
          <w:rFonts w:ascii="Times New Roman" w:hAnsi="Times New Roman"/>
          <w:b/>
        </w:rPr>
      </w:pPr>
      <w:proofErr w:type="spellStart"/>
      <w:r w:rsidRPr="000A3A19">
        <w:rPr>
          <w:rFonts w:ascii="Times New Roman" w:hAnsi="Times New Roman"/>
          <w:b/>
        </w:rPr>
        <w:t>Kepuasan</w:t>
      </w:r>
      <w:proofErr w:type="spellEnd"/>
      <w:r w:rsidRPr="000A3A19">
        <w:rPr>
          <w:rFonts w:ascii="Times New Roman" w:hAnsi="Times New Roman"/>
          <w:b/>
        </w:rPr>
        <w:t xml:space="preserve"> </w:t>
      </w:r>
      <w:proofErr w:type="spellStart"/>
      <w:r w:rsidRPr="000A3A19">
        <w:rPr>
          <w:rFonts w:ascii="Times New Roman" w:hAnsi="Times New Roman"/>
          <w:b/>
        </w:rPr>
        <w:t>Pasien</w:t>
      </w:r>
      <w:proofErr w:type="spellEnd"/>
      <w:r w:rsidRPr="000A3A19">
        <w:rPr>
          <w:rFonts w:ascii="Times New Roman" w:hAnsi="Times New Roman"/>
          <w:b/>
        </w:rPr>
        <w:t xml:space="preserve"> pada </w:t>
      </w:r>
      <w:proofErr w:type="spellStart"/>
      <w:r w:rsidRPr="000A3A19">
        <w:rPr>
          <w:rFonts w:ascii="Times New Roman" w:hAnsi="Times New Roman"/>
          <w:b/>
        </w:rPr>
        <w:t>ibu</w:t>
      </w:r>
      <w:proofErr w:type="spellEnd"/>
      <w:r w:rsidRPr="000A3A19">
        <w:rPr>
          <w:rFonts w:ascii="Times New Roman" w:hAnsi="Times New Roman"/>
          <w:b/>
        </w:rPr>
        <w:t xml:space="preserve"> </w:t>
      </w:r>
      <w:proofErr w:type="spellStart"/>
      <w:r w:rsidRPr="000A3A19">
        <w:rPr>
          <w:rFonts w:ascii="Times New Roman" w:hAnsi="Times New Roman"/>
          <w:b/>
        </w:rPr>
        <w:t>bersalin</w:t>
      </w:r>
      <w:proofErr w:type="spellEnd"/>
    </w:p>
    <w:p w14:paraId="67264BEF"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Berdasarkan tabel 4.1 d</w:t>
      </w:r>
      <w:proofErr w:type="spellStart"/>
      <w:r w:rsidRPr="000A3A19">
        <w:rPr>
          <w:rFonts w:ascii="Times New Roman" w:hAnsi="Times New Roman" w:cs="Times New Roman"/>
          <w:lang w:val="en-GB"/>
        </w:rPr>
        <w:t>apat</w:t>
      </w:r>
      <w:proofErr w:type="spellEnd"/>
      <w:r w:rsidRPr="000A3A19">
        <w:rPr>
          <w:rFonts w:ascii="Times New Roman" w:hAnsi="Times New Roman" w:cs="Times New Roman"/>
          <w:lang w:val="en-GB"/>
        </w:rPr>
        <w:t xml:space="preserve"> </w:t>
      </w:r>
      <w:proofErr w:type="spellStart"/>
      <w:r w:rsidRPr="000A3A19">
        <w:rPr>
          <w:rFonts w:ascii="Times New Roman" w:hAnsi="Times New Roman" w:cs="Times New Roman"/>
          <w:lang w:val="en-GB"/>
        </w:rPr>
        <w:t>dilihat</w:t>
      </w:r>
      <w:proofErr w:type="spellEnd"/>
      <w:r w:rsidRPr="000A3A19">
        <w:rPr>
          <w:rFonts w:ascii="Times New Roman" w:hAnsi="Times New Roman" w:cs="Times New Roman"/>
        </w:rPr>
        <w:t xml:space="preserve"> bahwa dari </w:t>
      </w:r>
      <w:r w:rsidRPr="000A3A19">
        <w:rPr>
          <w:rFonts w:ascii="Times New Roman" w:hAnsi="Times New Roman" w:cs="Times New Roman"/>
          <w:lang w:val="en-GB"/>
        </w:rPr>
        <w:t>69</w:t>
      </w:r>
      <w:r w:rsidRPr="000A3A19">
        <w:rPr>
          <w:rFonts w:ascii="Times New Roman" w:hAnsi="Times New Roman" w:cs="Times New Roman"/>
        </w:rPr>
        <w:t xml:space="preserve"> orang responden terdapat sebagian kecil yaitu </w:t>
      </w:r>
      <w:r w:rsidRPr="000A3A19">
        <w:rPr>
          <w:rFonts w:ascii="Times New Roman" w:hAnsi="Times New Roman" w:cs="Times New Roman"/>
          <w:lang w:val="en-GB"/>
        </w:rPr>
        <w:t>16 orang (23,2</w:t>
      </w:r>
      <w:r w:rsidRPr="000A3A19">
        <w:rPr>
          <w:rFonts w:ascii="Times New Roman" w:hAnsi="Times New Roman" w:cs="Times New Roman"/>
        </w:rPr>
        <w:t>%</w:t>
      </w:r>
      <w:r w:rsidRPr="000A3A19">
        <w:rPr>
          <w:rFonts w:ascii="Times New Roman" w:hAnsi="Times New Roman" w:cs="Times New Roman"/>
          <w:lang w:val="en-GB"/>
        </w:rPr>
        <w:t>)</w:t>
      </w:r>
      <w:r w:rsidRPr="000A3A19">
        <w:rPr>
          <w:rFonts w:ascii="Times New Roman" w:hAnsi="Times New Roman" w:cs="Times New Roman"/>
        </w:rPr>
        <w:t xml:space="preserve"> responden yang tidak puas terhadap pelayanan.</w:t>
      </w:r>
    </w:p>
    <w:p w14:paraId="433BEC10" w14:textId="77777777" w:rsidR="003405D0" w:rsidRPr="000A3A19" w:rsidRDefault="00000000" w:rsidP="000A3A19">
      <w:pPr>
        <w:pStyle w:val="NoSpacing"/>
        <w:jc w:val="both"/>
        <w:rPr>
          <w:rFonts w:ascii="Times New Roman" w:hAnsi="Times New Roman" w:cs="Times New Roman"/>
        </w:rPr>
      </w:pPr>
      <w:r w:rsidRPr="000A3A19">
        <w:rPr>
          <w:rFonts w:ascii="Times New Roman" w:hAnsi="Times New Roman" w:cs="Times New Roman"/>
        </w:rPr>
        <w:t>Hal ini didukung oleh penelitian yang dilakukan Rahmayani (2020) tentang “faktor-faktor yang berhubungan dengan kepuasan pasien di RS Sikka Tahun 2020” hasil penelitian menyatakan bahwa dari 38 responden terdapat 32,6% yang mengatakan kurang puas terhadap pelayanan.</w:t>
      </w:r>
    </w:p>
    <w:p w14:paraId="6CDBEC4A"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 xml:space="preserve">Penelitian yang tidak sejalan dengan penelitian ini yaitu dilakukan oleh Wuladari (2020) tentang hubungan pelaksanaan discharghe planning terhadap kepuasan pasien </w:t>
      </w:r>
      <w:r w:rsidRPr="000A3A19">
        <w:rPr>
          <w:rFonts w:ascii="Times New Roman" w:hAnsi="Times New Roman" w:cs="Times New Roman"/>
        </w:rPr>
        <w:t>menyatakan bahwa sebagian besar responden 70,2% menyatakan kurang puas terhadap pelayanan yang diberikan.</w:t>
      </w:r>
    </w:p>
    <w:p w14:paraId="4C04C1DA"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47452284" wp14:editId="4249F5A6">
                <wp:simplePos x="0" y="0"/>
                <wp:positionH relativeFrom="column">
                  <wp:posOffset>2417445</wp:posOffset>
                </wp:positionH>
                <wp:positionV relativeFrom="paragraph">
                  <wp:posOffset>2902585</wp:posOffset>
                </wp:positionV>
                <wp:extent cx="542925" cy="419100"/>
                <wp:effectExtent l="4445" t="5080" r="11430" b="7620"/>
                <wp:wrapNone/>
                <wp:docPr id="5" name="Text Box 5"/>
                <wp:cNvGraphicFramePr/>
                <a:graphic xmlns:a="http://schemas.openxmlformats.org/drawingml/2006/main">
                  <a:graphicData uri="http://schemas.microsoft.com/office/word/2010/wordprocessingShape">
                    <wps:wsp>
                      <wps:cNvSpPr txBox="1"/>
                      <wps:spPr>
                        <a:xfrm>
                          <a:off x="0" y="0"/>
                          <a:ext cx="542925" cy="419100"/>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05CF6903" w14:textId="77777777" w:rsidR="003405D0" w:rsidRDefault="00000000">
                            <w:r>
                              <w:t>51</w:t>
                            </w:r>
                          </w:p>
                        </w:txbxContent>
                      </wps:txbx>
                      <wps:bodyPr upright="1"/>
                    </wps:wsp>
                  </a:graphicData>
                </a:graphic>
              </wp:anchor>
            </w:drawing>
          </mc:Choice>
          <mc:Fallback>
            <w:pict>
              <v:shapetype w14:anchorId="47452284" id="_x0000_t202" coordsize="21600,21600" o:spt="202" path="m,l,21600r21600,l21600,xe">
                <v:stroke joinstyle="miter"/>
                <v:path gradientshapeok="t" o:connecttype="rect"/>
              </v:shapetype>
              <v:shape id="Text Box 5" o:spid="_x0000_s1026" type="#_x0000_t202" style="position:absolute;left:0;text-align:left;margin-left:190.35pt;margin-top:228.55pt;width:42.75pt;height:3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" strokecolor="white">
                <v:textbox>
                  <w:txbxContent>
                    <w:p w14:paraId="05CF6903" w14:textId="77777777" w:rsidR="003405D0" w:rsidRDefault="00000000">
                      <w:r>
                        <w:t>51</w:t>
                      </w:r>
                    </w:p>
                  </w:txbxContent>
                </v:textbox>
              </v:shape>
            </w:pict>
          </mc:Fallback>
        </mc:AlternateContent>
      </w:r>
      <w:r w:rsidRPr="000A3A19">
        <w:rPr>
          <w:rFonts w:ascii="Times New Roman" w:hAnsi="Times New Roman" w:cs="Times New Roman"/>
        </w:rPr>
        <w:t xml:space="preserve">Menurut teori kepuasan pasien merupakan salah satu indikator suatu rumah sakit dalam memberikan pelayanan. Namun pada saat ini belum semua rumah sakit dapat memberikan kepuasan kepada pasien secara keseluruhan karena masih terdapat beberapa pelayanan kesehatan yang diberikan belum maksimal. Ketidakpuasan pasien dipicu karena tidak adanya edukasi yang disampaikan oleh perawat atau yang dikenal dengan discharge planning  terutama pada pasien yang akan pulang (Nursalam, 2018). </w:t>
      </w:r>
    </w:p>
    <w:p w14:paraId="6D8DA27B" w14:textId="77777777" w:rsidR="003405D0" w:rsidRPr="000A3A19" w:rsidRDefault="00000000" w:rsidP="000A3A19">
      <w:pPr>
        <w:pStyle w:val="NoSpacing"/>
        <w:jc w:val="both"/>
        <w:rPr>
          <w:rFonts w:ascii="Times New Roman" w:hAnsi="Times New Roman" w:cs="Times New Roman"/>
        </w:rPr>
      </w:pPr>
      <w:r w:rsidRPr="000A3A19">
        <w:rPr>
          <w:rFonts w:ascii="Times New Roman" w:hAnsi="Times New Roman" w:cs="Times New Roman"/>
        </w:rPr>
        <w:t xml:space="preserve">Saat pasien akan di pulangkan dari rumah sakit kerja sama dengan tenaga kesehatan lain sangat di butuhkan untuk mengidentifikasi adanaya sumber daya di masyarakat untuk membantu pasien dirumah. Jika pasien membutuhkan perawatan ektensif maka perlu </w:t>
      </w:r>
      <w:r w:rsidRPr="000A3A19">
        <w:rPr>
          <w:rFonts w:ascii="Times New Roman" w:hAnsi="Times New Roman" w:cs="Times New Roman"/>
        </w:rPr>
        <w:lastRenderedPageBreak/>
        <w:t>ke tempat perawatan terlatih atau rehabilitasi. Keluarga juga harus menerima gambaran menyeluruh tentang kebutuhan pasien di rumah terutama setelah persalinan. Rumah sakit juga dapat memberikan ringkasan dokumen pelaksanaan discharge planning sehingga perawatan dapat di lakukan di tempat yang baru dengan efesien misalnya dapat melakukan aktivitas  menjadi orang tua baru dirumah (Potter &amp; Perry, 2015).</w:t>
      </w:r>
    </w:p>
    <w:p w14:paraId="6D9F442A"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Peneliti berasumsi bahwa, pelayanan yang baik akan memberikan kepuasan kepada pasien terhadap pelayanan yang diberikan. Dalam penelitian terdapat 23,2% responden kurang puas terhadap pelayanan. Hal ini terjadi karena pada saat penelitian ditemukan di puskesmas memang jarang diberikan discharge planning kepada pasien, jika ada diberikan namun tidak semua item yang terkandung pada point discharge planning disampaikan dengan baik. Kurangnya tindakan discharge planning akan menimbulkan ketidakpuasan tersendiri bagi pasien karena mereka merasa tidak ada persiapan atau pun  pengetahuan sama sekali tentang perawatan yang akan mereka lakukan ketika sudah keluar dari rumah sakit atau puskesmas.</w:t>
      </w:r>
    </w:p>
    <w:p w14:paraId="1206E64A" w14:textId="77777777" w:rsidR="003405D0" w:rsidRPr="000A3A19" w:rsidRDefault="00000000" w:rsidP="000A3A19">
      <w:pPr>
        <w:pStyle w:val="NoSpacing"/>
        <w:numPr>
          <w:ilvl w:val="0"/>
          <w:numId w:val="8"/>
        </w:numPr>
        <w:ind w:left="709" w:hanging="425"/>
        <w:jc w:val="both"/>
        <w:rPr>
          <w:rFonts w:ascii="Times New Roman" w:hAnsi="Times New Roman" w:cs="Times New Roman"/>
          <w:b/>
          <w:bCs/>
        </w:rPr>
      </w:pPr>
      <w:r w:rsidRPr="000A3A19">
        <w:rPr>
          <w:rFonts w:ascii="Times New Roman" w:hAnsi="Times New Roman" w:cs="Times New Roman"/>
          <w:b/>
          <w:bCs/>
        </w:rPr>
        <w:t>Discharge Planning</w:t>
      </w:r>
    </w:p>
    <w:p w14:paraId="2DBD4F12"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Berdasarkan tabel 4.2 d</w:t>
      </w:r>
      <w:proofErr w:type="spellStart"/>
      <w:r w:rsidRPr="000A3A19">
        <w:rPr>
          <w:rFonts w:ascii="Times New Roman" w:hAnsi="Times New Roman" w:cs="Times New Roman"/>
          <w:lang w:val="en-GB"/>
        </w:rPr>
        <w:t>apat</w:t>
      </w:r>
      <w:proofErr w:type="spellEnd"/>
      <w:r w:rsidRPr="000A3A19">
        <w:rPr>
          <w:rFonts w:ascii="Times New Roman" w:hAnsi="Times New Roman" w:cs="Times New Roman"/>
          <w:lang w:val="en-GB"/>
        </w:rPr>
        <w:t xml:space="preserve"> </w:t>
      </w:r>
      <w:proofErr w:type="spellStart"/>
      <w:r w:rsidRPr="000A3A19">
        <w:rPr>
          <w:rFonts w:ascii="Times New Roman" w:hAnsi="Times New Roman" w:cs="Times New Roman"/>
          <w:lang w:val="en-GB"/>
        </w:rPr>
        <w:t>dilihat</w:t>
      </w:r>
      <w:proofErr w:type="spellEnd"/>
      <w:r w:rsidRPr="000A3A19">
        <w:rPr>
          <w:rFonts w:ascii="Times New Roman" w:hAnsi="Times New Roman" w:cs="Times New Roman"/>
        </w:rPr>
        <w:t xml:space="preserve"> bahwa dari </w:t>
      </w:r>
      <w:r w:rsidRPr="000A3A19">
        <w:rPr>
          <w:rFonts w:ascii="Times New Roman" w:hAnsi="Times New Roman" w:cs="Times New Roman"/>
          <w:lang w:val="en-GB"/>
        </w:rPr>
        <w:t>69</w:t>
      </w:r>
      <w:r w:rsidRPr="000A3A19">
        <w:rPr>
          <w:rFonts w:ascii="Times New Roman" w:hAnsi="Times New Roman" w:cs="Times New Roman"/>
        </w:rPr>
        <w:t xml:space="preserve"> orang responden terdapat hampir separoh yaitu </w:t>
      </w:r>
      <w:r w:rsidRPr="000A3A19">
        <w:rPr>
          <w:rFonts w:ascii="Times New Roman" w:hAnsi="Times New Roman" w:cs="Times New Roman"/>
          <w:lang w:val="en-GB"/>
        </w:rPr>
        <w:t>28 orang (40,6</w:t>
      </w:r>
      <w:r w:rsidRPr="000A3A19">
        <w:rPr>
          <w:rFonts w:ascii="Times New Roman" w:hAnsi="Times New Roman" w:cs="Times New Roman"/>
        </w:rPr>
        <w:t>%</w:t>
      </w:r>
      <w:r w:rsidRPr="000A3A19">
        <w:rPr>
          <w:rFonts w:ascii="Times New Roman" w:hAnsi="Times New Roman" w:cs="Times New Roman"/>
          <w:lang w:val="en-GB"/>
        </w:rPr>
        <w:t>)</w:t>
      </w:r>
      <w:r w:rsidRPr="000A3A19">
        <w:rPr>
          <w:rFonts w:ascii="Times New Roman" w:hAnsi="Times New Roman" w:cs="Times New Roman"/>
        </w:rPr>
        <w:t xml:space="preserve"> responden yang mengatakan pelaksanaan discharge planningnya kurang baik.</w:t>
      </w:r>
    </w:p>
    <w:p w14:paraId="528F2321"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 xml:space="preserve">Penelitian ini sejalan dengan penelitian yang dilakukan oleh Hani Prabowo (2019) tentang hubungan pelaksanaan discharghe planning terhadap kepuasan pasien menyatakan bahwa hampir sebagian responden mengatakan 47% pelaksanaan discharge planning kurang baik. </w:t>
      </w:r>
    </w:p>
    <w:p w14:paraId="58438EAA"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Penelitian yang tidak sejalan dilakukan oleh Burma Fitri (2018) tentang  hubungan discharge planning terhadap kepuasan pasien menyatakan bahwa 65% responden mengatakan discharge planning kurang baik dan 35% mengatakan discharge planning baik.</w:t>
      </w:r>
    </w:p>
    <w:p w14:paraId="32C4FC41"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 xml:space="preserve">Menurut teori Discharge planning merupakan salah satu indikator untuk menentukan keberhasilan pelayanan kesehatan </w:t>
      </w:r>
      <w:r w:rsidRPr="000A3A19">
        <w:rPr>
          <w:rFonts w:ascii="Times New Roman" w:hAnsi="Times New Roman" w:cs="Times New Roman"/>
        </w:rPr>
        <w:t>di rumah sakit. Keberhasilan pelaksanaan discharge planning di mulai dari pasien pertama kali ke rumah sakit sampai hari pemulangan (Nursalam, 2018). Perencanaan pulang yang di berikan kepada pasien harus berdasarkan kondisi kesehatan dan kebutuhan pasien secara berkesinambungan sampai pasien pulang kerumah. Proses perencanaan pulang harus di lakukan secara komprehensif yang multi disiplin sehingga mencakup semua pemberi layanan kesehatan yang terlibat dalam memberi pelayanan kesehatan pada pasien (Potter, P. A, 2015). Ada beberapa studi penelitian sebelumnya melaporkan bahwa discharge planning yang di laksanakan dengan baik akan meningkatkan pelayanan pada pasien, sehingga dapat memberikan kepuasan pada pasien juga dapat meningkatkan kesiapan pasien dan keluarga dalam memahami permasalahan secara fisik, psikologis, dan sosial untuk melanjutkan tugas perawatan kesehatan di rumah, memperpendek hari rawat, mengurangi jumlah readmisi, menurunkan angka kematian, serta meningkatkan kualitas hidup pasien (Nursalam, 2018).</w:t>
      </w:r>
    </w:p>
    <w:p w14:paraId="4A0E240D"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Peneliti berasumsi bahwa, dalam penelitian ini terdapat 40,6% responden yang mengatakan pelaksanaan discharge planning kurang baik. Pelaksanaan discharge planning ini memang terkadang tidak dilakukan di puskesmas. Pada ibu bersalin bentuk tindakan discharge planning yang dilakukan diantaranya yaitu terkait nutrisi ibu dirumah, pola isitirahat dan aktivitasm kegiatan spiritual, pengurusan bayi dan lainnya.</w:t>
      </w:r>
    </w:p>
    <w:p w14:paraId="14DA5615" w14:textId="77777777" w:rsidR="003405D0" w:rsidRPr="000A3A19" w:rsidRDefault="003405D0" w:rsidP="000A3A19">
      <w:pPr>
        <w:pStyle w:val="NoSpacing"/>
        <w:jc w:val="both"/>
        <w:rPr>
          <w:rFonts w:ascii="Times New Roman" w:hAnsi="Times New Roman" w:cs="Times New Roman"/>
          <w:color w:val="000000"/>
        </w:rPr>
      </w:pPr>
    </w:p>
    <w:p w14:paraId="17250E7E" w14:textId="77777777" w:rsidR="003405D0" w:rsidRPr="000A3A19" w:rsidRDefault="00000000" w:rsidP="000A3A19">
      <w:pPr>
        <w:pStyle w:val="ListParagraph"/>
        <w:numPr>
          <w:ilvl w:val="0"/>
          <w:numId w:val="7"/>
        </w:numPr>
        <w:spacing w:after="0" w:line="240" w:lineRule="auto"/>
        <w:ind w:left="284" w:hanging="284"/>
        <w:jc w:val="both"/>
        <w:rPr>
          <w:rFonts w:ascii="Times New Roman" w:hAnsi="Times New Roman"/>
          <w:b/>
        </w:rPr>
      </w:pPr>
      <w:r w:rsidRPr="000A3A19">
        <w:rPr>
          <w:rFonts w:ascii="Times New Roman" w:hAnsi="Times New Roman"/>
          <w:b/>
        </w:rPr>
        <w:t xml:space="preserve">Hasil </w:t>
      </w:r>
      <w:proofErr w:type="spellStart"/>
      <w:r w:rsidRPr="000A3A19">
        <w:rPr>
          <w:rFonts w:ascii="Times New Roman" w:hAnsi="Times New Roman"/>
          <w:b/>
        </w:rPr>
        <w:t>Bivariat</w:t>
      </w:r>
      <w:proofErr w:type="spellEnd"/>
    </w:p>
    <w:p w14:paraId="03A9A75B" w14:textId="77777777" w:rsidR="003405D0" w:rsidRPr="000A3A19" w:rsidRDefault="00000000" w:rsidP="00FF5DB6">
      <w:pPr>
        <w:pStyle w:val="ListParagraph"/>
        <w:numPr>
          <w:ilvl w:val="0"/>
          <w:numId w:val="9"/>
        </w:numPr>
        <w:spacing w:after="0" w:line="240" w:lineRule="auto"/>
        <w:ind w:left="284" w:firstLine="0"/>
        <w:jc w:val="both"/>
        <w:rPr>
          <w:rFonts w:ascii="Times New Roman" w:hAnsi="Times New Roman"/>
          <w:b/>
        </w:rPr>
      </w:pPr>
      <w:proofErr w:type="spellStart"/>
      <w:r w:rsidRPr="000A3A19">
        <w:rPr>
          <w:rFonts w:ascii="Times New Roman" w:hAnsi="Times New Roman"/>
          <w:b/>
        </w:rPr>
        <w:t>Hubungan</w:t>
      </w:r>
      <w:proofErr w:type="spellEnd"/>
      <w:r w:rsidRPr="000A3A19">
        <w:rPr>
          <w:rFonts w:ascii="Times New Roman" w:hAnsi="Times New Roman"/>
          <w:b/>
        </w:rPr>
        <w:t xml:space="preserve"> </w:t>
      </w:r>
      <w:proofErr w:type="spellStart"/>
      <w:r w:rsidRPr="000A3A19">
        <w:rPr>
          <w:rFonts w:ascii="Times New Roman" w:hAnsi="Times New Roman"/>
          <w:b/>
        </w:rPr>
        <w:t>tindakan</w:t>
      </w:r>
      <w:proofErr w:type="spellEnd"/>
      <w:r w:rsidRPr="000A3A19">
        <w:rPr>
          <w:rFonts w:ascii="Times New Roman" w:hAnsi="Times New Roman"/>
          <w:b/>
        </w:rPr>
        <w:t xml:space="preserve"> </w:t>
      </w:r>
      <w:proofErr w:type="spellStart"/>
      <w:r w:rsidRPr="000A3A19">
        <w:rPr>
          <w:rFonts w:ascii="Times New Roman" w:hAnsi="Times New Roman"/>
          <w:b/>
        </w:rPr>
        <w:t>pelaksanaan</w:t>
      </w:r>
      <w:proofErr w:type="spellEnd"/>
      <w:r w:rsidRPr="000A3A19">
        <w:rPr>
          <w:rFonts w:ascii="Times New Roman" w:hAnsi="Times New Roman"/>
          <w:b/>
        </w:rPr>
        <w:t xml:space="preserve"> </w:t>
      </w:r>
      <w:r w:rsidRPr="000A3A19">
        <w:rPr>
          <w:rFonts w:ascii="Times New Roman" w:hAnsi="Times New Roman"/>
          <w:b/>
          <w:i/>
        </w:rPr>
        <w:t>discharge planning</w:t>
      </w:r>
      <w:r w:rsidRPr="000A3A19">
        <w:rPr>
          <w:rFonts w:ascii="Times New Roman" w:hAnsi="Times New Roman"/>
          <w:b/>
        </w:rPr>
        <w:t xml:space="preserve"> </w:t>
      </w:r>
      <w:proofErr w:type="spellStart"/>
      <w:r w:rsidRPr="000A3A19">
        <w:rPr>
          <w:rFonts w:ascii="Times New Roman" w:hAnsi="Times New Roman"/>
          <w:b/>
        </w:rPr>
        <w:t>bidan</w:t>
      </w:r>
      <w:proofErr w:type="spellEnd"/>
      <w:r w:rsidRPr="000A3A19">
        <w:rPr>
          <w:rFonts w:ascii="Times New Roman" w:hAnsi="Times New Roman"/>
          <w:b/>
        </w:rPr>
        <w:t xml:space="preserve"> </w:t>
      </w:r>
      <w:proofErr w:type="spellStart"/>
      <w:r w:rsidRPr="000A3A19">
        <w:rPr>
          <w:rFonts w:ascii="Times New Roman" w:hAnsi="Times New Roman"/>
          <w:b/>
        </w:rPr>
        <w:t>dengan</w:t>
      </w:r>
      <w:proofErr w:type="spellEnd"/>
      <w:r w:rsidRPr="000A3A19">
        <w:rPr>
          <w:rFonts w:ascii="Times New Roman" w:hAnsi="Times New Roman"/>
          <w:b/>
        </w:rPr>
        <w:t xml:space="preserve"> </w:t>
      </w:r>
      <w:proofErr w:type="spellStart"/>
      <w:r w:rsidRPr="000A3A19">
        <w:rPr>
          <w:rFonts w:ascii="Times New Roman" w:hAnsi="Times New Roman"/>
          <w:b/>
        </w:rPr>
        <w:t>kepuasan</w:t>
      </w:r>
      <w:proofErr w:type="spellEnd"/>
      <w:r w:rsidRPr="000A3A19">
        <w:rPr>
          <w:rFonts w:ascii="Times New Roman" w:hAnsi="Times New Roman"/>
          <w:b/>
        </w:rPr>
        <w:t xml:space="preserve"> </w:t>
      </w:r>
      <w:proofErr w:type="spellStart"/>
      <w:r w:rsidRPr="000A3A19">
        <w:rPr>
          <w:rFonts w:ascii="Times New Roman" w:hAnsi="Times New Roman"/>
          <w:b/>
        </w:rPr>
        <w:t>pasien</w:t>
      </w:r>
      <w:proofErr w:type="spellEnd"/>
      <w:r w:rsidRPr="000A3A19">
        <w:rPr>
          <w:rFonts w:ascii="Times New Roman" w:hAnsi="Times New Roman"/>
          <w:b/>
        </w:rPr>
        <w:t xml:space="preserve"> pada </w:t>
      </w:r>
      <w:proofErr w:type="spellStart"/>
      <w:r w:rsidRPr="000A3A19">
        <w:rPr>
          <w:rFonts w:ascii="Times New Roman" w:hAnsi="Times New Roman"/>
          <w:b/>
        </w:rPr>
        <w:t>ibu</w:t>
      </w:r>
      <w:proofErr w:type="spellEnd"/>
      <w:r w:rsidRPr="000A3A19">
        <w:rPr>
          <w:rFonts w:ascii="Times New Roman" w:hAnsi="Times New Roman"/>
          <w:b/>
        </w:rPr>
        <w:t xml:space="preserve"> </w:t>
      </w:r>
      <w:proofErr w:type="spellStart"/>
      <w:r w:rsidRPr="000A3A19">
        <w:rPr>
          <w:rFonts w:ascii="Times New Roman" w:hAnsi="Times New Roman"/>
          <w:b/>
        </w:rPr>
        <w:t>bersalin</w:t>
      </w:r>
      <w:proofErr w:type="spellEnd"/>
      <w:r w:rsidRPr="000A3A19">
        <w:rPr>
          <w:rFonts w:ascii="Times New Roman" w:hAnsi="Times New Roman"/>
          <w:b/>
        </w:rPr>
        <w:t xml:space="preserve"> </w:t>
      </w:r>
    </w:p>
    <w:p w14:paraId="1E860EA6"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Berdasarkan tabel 4.3 Hasil analisis hubungan antara tindakan pelaksanaan discharge planning bidan dengan kepuasan pasien pada ibu bersalin di peroleh dari 28 orang responden mengatakan pelaksanaan discharge planning kurang baik, terdapat sebanyak 11 orang (39,3%) reponden yang tidak puas, 16 orang (57,1%) responden puas dan 1 orang (3,6%)  responden sangat puas terhadap pelayanan.</w:t>
      </w:r>
    </w:p>
    <w:p w14:paraId="17ECBFD0"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lastRenderedPageBreak/>
        <w:t xml:space="preserve"> Hasil uji statistik diperoleh nilai p value=0,012 (p &lt; 0,05)  maka dapat disimpulkan ada hubungan yang signifikan antara tindakan pelaksanaan discharge planning bidan dengan kepuasan pasien pada ibu bersalin. </w:t>
      </w:r>
    </w:p>
    <w:p w14:paraId="7087494E" w14:textId="77777777" w:rsidR="003405D0" w:rsidRPr="000A3A19" w:rsidRDefault="00000000" w:rsidP="000A3A19">
      <w:pPr>
        <w:pStyle w:val="NoSpacing"/>
        <w:jc w:val="both"/>
        <w:rPr>
          <w:rFonts w:ascii="Times New Roman" w:hAnsi="Times New Roman" w:cs="Times New Roman"/>
        </w:rPr>
      </w:pPr>
      <w:r w:rsidRPr="000A3A19">
        <w:rPr>
          <w:rFonts w:ascii="Times New Roman" w:hAnsi="Times New Roman" w:cs="Times New Roman"/>
        </w:rPr>
        <w:t>Hasil penelitian yang dilakukan oleh Sareong, dkk (2013) di Puskesmas Rantepao Kabupaten Toraja Utara tentang Faktor Yang Berhubungan Dengan Kepuasan Pasien.Dengan jumlah sampel 78 orang didapatkan hasil bahwa adanya hubungan yang bermakna terhadap kepuasan pasien di puskesmas Rantepao yaitu kenyamanan p(0,000)&lt;α(0,05), pelayanan petugas p(0,001)&lt;α(0,05), prosedur pelayanan p(0,000)&lt;α(0,05) dan hasil layanan p(0,000)&lt;α(0,05). Pihak puskesmas harus lebih meningkatkan lagi kualitas layanan kesehatan yang meliputi kenyamanan, pelayanan petugas, prosedur pelayanan dan hasil layanan, agar memberikan kepuasan bagi pasien yang menggunakan pelayanan kesehatan di puskesmas Rantepao.</w:t>
      </w:r>
    </w:p>
    <w:p w14:paraId="11141EC3" w14:textId="77777777" w:rsidR="003405D0" w:rsidRPr="000A3A19" w:rsidRDefault="00000000" w:rsidP="000A3A19">
      <w:pPr>
        <w:pStyle w:val="NoSpacing"/>
        <w:jc w:val="both"/>
        <w:rPr>
          <w:rFonts w:ascii="Times New Roman" w:hAnsi="Times New Roman" w:cs="Times New Roman"/>
        </w:rPr>
      </w:pPr>
      <w:r w:rsidRPr="000A3A19">
        <w:rPr>
          <w:rFonts w:ascii="Times New Roman" w:hAnsi="Times New Roman" w:cs="Times New Roman"/>
        </w:rPr>
        <w:t>Penelitian lain yang tidak sejalan dilakukan oleh Ance (2018) tentang hubungan discharge planning dengan kepuasan pasien terhadap pelayanan kesehatan di Rumah  Sakit  Bangkinang yang menyatakan tidak ada hubungan discharge planning dengan kepuasan pasien terhadap pelayanan kesehatan dengan nilai p value 0,068.</w:t>
      </w:r>
    </w:p>
    <w:p w14:paraId="4BECE832"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Menurut teori Perencanaan pemulangan/discharge planning pasien yang terintegrasi diharapkan dapat memberikan pelayanan kepada pasien berupa memfasilitasi kebutuhan pada asuhan pasien, mengoptimalkan terlaksananya pelayanan yang berfokus pada pasien, asesmen dan perencanaan untuk pelayanan pasien, komunikasi, koordinasi dan edukasi, kendali mutu dan biaya pada pasien. Hasil yang diharapkan dari perencanaan pulang pasien yaitu mendapat asuhan sesuai kebutuhan, terpelihara kesinambungan pelayanan, pasien memahami perawatan mandiri, kemampuan pasien dan keluarga mengambil keputusan dan pemulangan pasien yang aman (Standar Nasional Akreditasi Rumah Sakit, 2017).</w:t>
      </w:r>
    </w:p>
    <w:p w14:paraId="5A949955" w14:textId="77777777" w:rsidR="003405D0" w:rsidRPr="000A3A19" w:rsidRDefault="00000000" w:rsidP="000A3A19">
      <w:pPr>
        <w:pStyle w:val="NoSpacing"/>
        <w:jc w:val="both"/>
        <w:rPr>
          <w:rFonts w:ascii="Times New Roman" w:hAnsi="Times New Roman" w:cs="Times New Roman"/>
        </w:rPr>
      </w:pPr>
      <w:r w:rsidRPr="000A3A19">
        <w:rPr>
          <w:rFonts w:ascii="Times New Roman" w:hAnsi="Times New Roman" w:cs="Times New Roman"/>
        </w:rPr>
        <w:t xml:space="preserve">Discharge planning terdiri dari beberapa item pelaksanaan yaitu memberikan pendidikan </w:t>
      </w:r>
      <w:r w:rsidRPr="000A3A19">
        <w:rPr>
          <w:rFonts w:ascii="Times New Roman" w:hAnsi="Times New Roman" w:cs="Times New Roman"/>
        </w:rPr>
        <w:t>kesehatan berupa kontrol (waktu dan tempat), lanjutan perawatan, diet dan nutrisi, aktivitas dan istrirahat serta keperawatan diri.  Selanjutnya yaitu program pulang bertahap seperti baldder training yang dapat diberikan pada pasien yang terpasang kateter, mobilisasi bagian tubuh setelah persalinan serta memberikan saran pelayanan kesehatan dengan mengkaji pelayanan terdekat dengan rumah pasien (Latifa, 2017).</w:t>
      </w:r>
    </w:p>
    <w:p w14:paraId="11CB438C" w14:textId="77777777" w:rsidR="003405D0" w:rsidRPr="000A3A19" w:rsidRDefault="00000000" w:rsidP="000A3A19">
      <w:pPr>
        <w:pStyle w:val="NoSpacing"/>
        <w:ind w:firstLine="720"/>
        <w:jc w:val="both"/>
        <w:rPr>
          <w:rFonts w:ascii="Times New Roman" w:hAnsi="Times New Roman" w:cs="Times New Roman"/>
        </w:rPr>
      </w:pPr>
      <w:r w:rsidRPr="000A3A19">
        <w:rPr>
          <w:rFonts w:ascii="Times New Roman" w:hAnsi="Times New Roman" w:cs="Times New Roman"/>
        </w:rPr>
        <w:t>Peneliti berasumsi bahwa, dalam penelitian ini ada hubungan discharge planning dengan kepuasan pasien pada ibu bersalin. Jika petugas kesehatan melaksanakan discharge planning maka akan dapat meningkatkan kepuasan pasien. Hal ini terjadi karena tujuan dari discharge planning adalah untuk menambah pengetahuan pasien tentang bagaimana perawatan yang baik ketika telah berada dirumah sehingga jika adanya pelaksanaan discharge planning adalah maka dapat menambah pengetahuan ibu sehingga hal tersebut membuat mereka secara tidak langsung puas dengan pelayanan yang diberikan.</w:t>
      </w:r>
    </w:p>
    <w:p w14:paraId="3DEB1A64" w14:textId="77777777" w:rsidR="003405D0" w:rsidRPr="000A3A19" w:rsidRDefault="003405D0" w:rsidP="000A3A19">
      <w:pPr>
        <w:spacing w:after="0" w:line="240" w:lineRule="auto"/>
        <w:ind w:firstLine="720"/>
        <w:jc w:val="both"/>
        <w:rPr>
          <w:rFonts w:ascii="Times New Roman" w:hAnsi="Times New Roman" w:cs="Times New Roman"/>
          <w:color w:val="000000"/>
        </w:rPr>
      </w:pPr>
    </w:p>
    <w:p w14:paraId="7F604192" w14:textId="77777777" w:rsidR="003405D0" w:rsidRPr="000A3A19" w:rsidRDefault="00000000" w:rsidP="000A3A19">
      <w:pPr>
        <w:pStyle w:val="NormalWeb"/>
        <w:shd w:val="clear" w:color="auto" w:fill="FFFFFF"/>
        <w:spacing w:before="0" w:beforeAutospacing="0" w:after="0" w:afterAutospacing="0"/>
        <w:jc w:val="both"/>
        <w:rPr>
          <w:b/>
          <w:bCs/>
          <w:sz w:val="22"/>
          <w:szCs w:val="22"/>
        </w:rPr>
      </w:pPr>
      <w:r w:rsidRPr="000A3A19">
        <w:rPr>
          <w:b/>
          <w:bCs/>
          <w:color w:val="4472C4" w:themeColor="accent1"/>
          <w:sz w:val="22"/>
          <w:szCs w:val="22"/>
        </w:rPr>
        <w:t>KESIMPULAN DAN SARAN</w:t>
      </w:r>
    </w:p>
    <w:bookmarkEnd w:id="1"/>
    <w:p w14:paraId="2AC076AD" w14:textId="77777777" w:rsidR="003405D0" w:rsidRPr="000A3A19" w:rsidRDefault="00000000" w:rsidP="000A3A19">
      <w:pPr>
        <w:pStyle w:val="NoSpacing"/>
        <w:ind w:firstLine="720"/>
        <w:jc w:val="both"/>
        <w:rPr>
          <w:rFonts w:ascii="Times New Roman" w:hAnsi="Times New Roman" w:cs="Times New Roman"/>
          <w:color w:val="000000"/>
          <w:shd w:val="clear" w:color="auto" w:fill="FFFFFF"/>
        </w:rPr>
      </w:pPr>
      <w:r w:rsidRPr="000A3A19">
        <w:rPr>
          <w:rFonts w:ascii="Times New Roman" w:hAnsi="Times New Roman" w:cs="Times New Roman"/>
        </w:rPr>
        <w:t>Berdasarkan hasil penelitian yang berjudul Hubungan Tindakan Discharge Planning Bidan Dengan Kepuasan Pasien Pada Ibu Bersalin</w:t>
      </w:r>
      <w:r w:rsidRPr="000A3A19">
        <w:rPr>
          <w:rFonts w:ascii="Times New Roman" w:hAnsi="Times New Roman" w:cs="Times New Roman"/>
          <w:lang w:val="en-US"/>
        </w:rPr>
        <w:t xml:space="preserve"> </w:t>
      </w:r>
      <w:proofErr w:type="spellStart"/>
      <w:r w:rsidRPr="000A3A19">
        <w:rPr>
          <w:rFonts w:ascii="Times New Roman" w:hAnsi="Times New Roman" w:cs="Times New Roman"/>
          <w:lang w:val="en-US"/>
        </w:rPr>
        <w:t>didapatkan</w:t>
      </w:r>
      <w:proofErr w:type="spellEnd"/>
      <w:r w:rsidRPr="000A3A19">
        <w:rPr>
          <w:rFonts w:ascii="Times New Roman" w:hAnsi="Times New Roman" w:cs="Times New Roman"/>
          <w:lang w:val="en-US"/>
        </w:rPr>
        <w:t xml:space="preserve"> </w:t>
      </w:r>
      <w:r w:rsidRPr="000A3A19">
        <w:rPr>
          <w:rFonts w:ascii="Times New Roman" w:hAnsi="Times New Roman" w:cs="Times New Roman"/>
        </w:rPr>
        <w:t xml:space="preserve">Sebagian kecil responden yang tidak puas terhadap tindakan </w:t>
      </w:r>
      <w:r w:rsidRPr="000A3A19">
        <w:rPr>
          <w:rFonts w:ascii="Times New Roman" w:hAnsi="Times New Roman" w:cs="Times New Roman"/>
          <w:i/>
        </w:rPr>
        <w:t>discharge planning</w:t>
      </w:r>
      <w:r w:rsidRPr="000A3A19">
        <w:rPr>
          <w:rFonts w:ascii="Times New Roman" w:hAnsi="Times New Roman" w:cs="Times New Roman"/>
        </w:rPr>
        <w:t xml:space="preserve"> yang dilakukan bidan </w:t>
      </w:r>
      <w:r w:rsidRPr="000A3A19">
        <w:rPr>
          <w:rFonts w:ascii="Times New Roman" w:hAnsi="Times New Roman" w:cs="Times New Roman"/>
          <w:lang w:val="en-US"/>
        </w:rPr>
        <w:t xml:space="preserve">dan </w:t>
      </w:r>
      <w:r w:rsidRPr="000A3A19">
        <w:rPr>
          <w:rFonts w:ascii="Times New Roman" w:hAnsi="Times New Roman" w:cs="Times New Roman"/>
        </w:rPr>
        <w:t xml:space="preserve">Hampir separoh responden yang mengatakan tindakan </w:t>
      </w:r>
      <w:r w:rsidRPr="000A3A19">
        <w:rPr>
          <w:rFonts w:ascii="Times New Roman" w:hAnsi="Times New Roman" w:cs="Times New Roman"/>
          <w:i/>
        </w:rPr>
        <w:t>discharge planning</w:t>
      </w:r>
      <w:r w:rsidRPr="000A3A19">
        <w:rPr>
          <w:rFonts w:ascii="Times New Roman" w:hAnsi="Times New Roman" w:cs="Times New Roman"/>
        </w:rPr>
        <w:t xml:space="preserve"> kurang baik d</w:t>
      </w:r>
      <w:proofErr w:type="spellStart"/>
      <w:r w:rsidRPr="000A3A19">
        <w:rPr>
          <w:rFonts w:ascii="Times New Roman" w:hAnsi="Times New Roman" w:cs="Times New Roman"/>
          <w:lang w:val="en-US"/>
        </w:rPr>
        <w:t>iBPM</w:t>
      </w:r>
      <w:proofErr w:type="spellEnd"/>
      <w:r w:rsidRPr="000A3A19">
        <w:rPr>
          <w:rFonts w:ascii="Times New Roman" w:hAnsi="Times New Roman" w:cs="Times New Roman"/>
          <w:lang w:val="en-US"/>
        </w:rPr>
        <w:t xml:space="preserve"> Kota Padang </w:t>
      </w:r>
      <w:proofErr w:type="spellStart"/>
      <w:r w:rsidRPr="000A3A19">
        <w:rPr>
          <w:rFonts w:ascii="Times New Roman" w:hAnsi="Times New Roman" w:cs="Times New Roman"/>
          <w:lang w:val="en-US"/>
        </w:rPr>
        <w:t>sehingga</w:t>
      </w:r>
      <w:proofErr w:type="spellEnd"/>
      <w:r w:rsidRPr="000A3A19">
        <w:rPr>
          <w:rFonts w:ascii="Times New Roman" w:hAnsi="Times New Roman" w:cs="Times New Roman"/>
          <w:lang w:val="en-US"/>
        </w:rPr>
        <w:t xml:space="preserve"> </w:t>
      </w:r>
      <w:proofErr w:type="spellStart"/>
      <w:r w:rsidRPr="000A3A19">
        <w:rPr>
          <w:rFonts w:ascii="Times New Roman" w:hAnsi="Times New Roman" w:cs="Times New Roman"/>
          <w:lang w:val="en-US"/>
        </w:rPr>
        <w:t>dapat</w:t>
      </w:r>
      <w:proofErr w:type="spellEnd"/>
      <w:r w:rsidRPr="000A3A19">
        <w:rPr>
          <w:rFonts w:ascii="Times New Roman" w:hAnsi="Times New Roman" w:cs="Times New Roman"/>
          <w:lang w:val="en-US"/>
        </w:rPr>
        <w:t xml:space="preserve"> </w:t>
      </w:r>
      <w:proofErr w:type="spellStart"/>
      <w:r w:rsidRPr="000A3A19">
        <w:rPr>
          <w:rFonts w:ascii="Times New Roman" w:hAnsi="Times New Roman" w:cs="Times New Roman"/>
          <w:lang w:val="en-US"/>
        </w:rPr>
        <w:t>kita</w:t>
      </w:r>
      <w:proofErr w:type="spellEnd"/>
      <w:r w:rsidRPr="000A3A19">
        <w:rPr>
          <w:rFonts w:ascii="Times New Roman" w:hAnsi="Times New Roman" w:cs="Times New Roman"/>
          <w:lang w:val="en-US"/>
        </w:rPr>
        <w:t xml:space="preserve"> </w:t>
      </w:r>
      <w:proofErr w:type="spellStart"/>
      <w:r w:rsidRPr="000A3A19">
        <w:rPr>
          <w:rFonts w:ascii="Times New Roman" w:hAnsi="Times New Roman" w:cs="Times New Roman"/>
          <w:lang w:val="en-US"/>
        </w:rPr>
        <w:t>harapkan</w:t>
      </w:r>
      <w:proofErr w:type="spellEnd"/>
      <w:r w:rsidRPr="000A3A19">
        <w:rPr>
          <w:rFonts w:ascii="Times New Roman" w:hAnsi="Times New Roman" w:cs="Times New Roman"/>
          <w:lang w:val="en-US"/>
        </w:rPr>
        <w:t xml:space="preserve"> </w:t>
      </w:r>
      <w:proofErr w:type="spellStart"/>
      <w:r w:rsidRPr="000A3A19">
        <w:rPr>
          <w:rFonts w:ascii="Times New Roman" w:hAnsi="Times New Roman" w:cs="Times New Roman"/>
          <w:lang w:val="en-US"/>
        </w:rPr>
        <w:t>ibu</w:t>
      </w:r>
      <w:proofErr w:type="spellEnd"/>
      <w:r w:rsidRPr="000A3A19">
        <w:rPr>
          <w:rFonts w:ascii="Times New Roman" w:hAnsi="Times New Roman" w:cs="Times New Roman"/>
          <w:lang w:val="en-US"/>
        </w:rPr>
        <w:t xml:space="preserve"> </w:t>
      </w:r>
      <w:proofErr w:type="spellStart"/>
      <w:r w:rsidRPr="000A3A19">
        <w:rPr>
          <w:rFonts w:ascii="Times New Roman" w:hAnsi="Times New Roman" w:cs="Times New Roman"/>
          <w:lang w:val="en-US"/>
        </w:rPr>
        <w:t>untuk</w:t>
      </w:r>
      <w:proofErr w:type="spellEnd"/>
      <w:r w:rsidRPr="000A3A19">
        <w:rPr>
          <w:rFonts w:ascii="Times New Roman" w:hAnsi="Times New Roman" w:cs="Times New Roman"/>
          <w:lang w:val="en-US"/>
        </w:rPr>
        <w:t xml:space="preserve"> </w:t>
      </w:r>
      <w:proofErr w:type="spellStart"/>
      <w:r w:rsidRPr="000A3A19">
        <w:rPr>
          <w:rFonts w:ascii="Times New Roman" w:hAnsi="Times New Roman" w:cs="Times New Roman"/>
          <w:lang w:val="en-US"/>
        </w:rPr>
        <w:t>melakukan</w:t>
      </w:r>
      <w:proofErr w:type="spellEnd"/>
      <w:r w:rsidRPr="000A3A19">
        <w:rPr>
          <w:rFonts w:ascii="Times New Roman" w:hAnsi="Times New Roman" w:cs="Times New Roman"/>
          <w:lang w:val="en-US"/>
        </w:rPr>
        <w:t xml:space="preserve"> </w:t>
      </w:r>
      <w:proofErr w:type="spellStart"/>
      <w:r w:rsidRPr="000A3A19">
        <w:rPr>
          <w:rFonts w:ascii="Times New Roman" w:hAnsi="Times New Roman" w:cs="Times New Roman"/>
          <w:lang w:val="en-US"/>
        </w:rPr>
        <w:t>tindakan</w:t>
      </w:r>
      <w:proofErr w:type="spellEnd"/>
      <w:r w:rsidRPr="000A3A19">
        <w:rPr>
          <w:rFonts w:ascii="Times New Roman" w:hAnsi="Times New Roman" w:cs="Times New Roman"/>
          <w:lang w:val="en-US"/>
        </w:rPr>
        <w:t xml:space="preserve"> discharge planning </w:t>
      </w:r>
      <w:proofErr w:type="spellStart"/>
      <w:r w:rsidRPr="000A3A19">
        <w:rPr>
          <w:rFonts w:ascii="Times New Roman" w:hAnsi="Times New Roman" w:cs="Times New Roman"/>
          <w:lang w:val="en-US"/>
        </w:rPr>
        <w:t>dalam</w:t>
      </w:r>
      <w:proofErr w:type="spellEnd"/>
      <w:r w:rsidRPr="000A3A19">
        <w:rPr>
          <w:rFonts w:ascii="Times New Roman" w:hAnsi="Times New Roman" w:cs="Times New Roman"/>
          <w:lang w:val="en-US"/>
        </w:rPr>
        <w:t xml:space="preserve"> </w:t>
      </w:r>
      <w:proofErr w:type="spellStart"/>
      <w:r w:rsidRPr="000A3A19">
        <w:rPr>
          <w:rFonts w:ascii="Times New Roman" w:hAnsi="Times New Roman" w:cs="Times New Roman"/>
          <w:lang w:val="en-US"/>
        </w:rPr>
        <w:t>upaya</w:t>
      </w:r>
      <w:proofErr w:type="spellEnd"/>
      <w:r w:rsidRPr="000A3A19">
        <w:rPr>
          <w:rFonts w:ascii="Times New Roman" w:hAnsi="Times New Roman" w:cs="Times New Roman"/>
          <w:lang w:val="en-US"/>
        </w:rPr>
        <w:t xml:space="preserve"> </w:t>
      </w:r>
      <w:proofErr w:type="spellStart"/>
      <w:r w:rsidRPr="000A3A19">
        <w:rPr>
          <w:rFonts w:ascii="Times New Roman" w:hAnsi="Times New Roman" w:cs="Times New Roman"/>
          <w:lang w:val="en-US"/>
        </w:rPr>
        <w:t>meningkatkan</w:t>
      </w:r>
      <w:proofErr w:type="spellEnd"/>
      <w:r w:rsidRPr="000A3A19">
        <w:rPr>
          <w:rFonts w:ascii="Times New Roman" w:hAnsi="Times New Roman" w:cs="Times New Roman"/>
          <w:lang w:val="en-US"/>
        </w:rPr>
        <w:t xml:space="preserve"> </w:t>
      </w:r>
      <w:proofErr w:type="spellStart"/>
      <w:r w:rsidRPr="000A3A19">
        <w:rPr>
          <w:rFonts w:ascii="Times New Roman" w:hAnsi="Times New Roman" w:cs="Times New Roman"/>
          <w:lang w:val="en-US"/>
        </w:rPr>
        <w:t>kepuasan</w:t>
      </w:r>
      <w:proofErr w:type="spellEnd"/>
      <w:r w:rsidRPr="000A3A19">
        <w:rPr>
          <w:rFonts w:ascii="Times New Roman" w:hAnsi="Times New Roman" w:cs="Times New Roman"/>
          <w:lang w:val="en-US"/>
        </w:rPr>
        <w:t xml:space="preserve"> </w:t>
      </w:r>
      <w:proofErr w:type="spellStart"/>
      <w:r w:rsidRPr="000A3A19">
        <w:rPr>
          <w:rFonts w:ascii="Times New Roman" w:hAnsi="Times New Roman" w:cs="Times New Roman"/>
          <w:lang w:val="en-US"/>
        </w:rPr>
        <w:t>pasien</w:t>
      </w:r>
      <w:proofErr w:type="spellEnd"/>
      <w:r w:rsidRPr="000A3A19">
        <w:rPr>
          <w:rFonts w:ascii="Times New Roman" w:hAnsi="Times New Roman" w:cs="Times New Roman"/>
          <w:lang w:val="en-US"/>
        </w:rPr>
        <w:t xml:space="preserve">. </w:t>
      </w:r>
    </w:p>
    <w:p w14:paraId="34958F68" w14:textId="77777777" w:rsidR="003405D0" w:rsidRPr="000A3A19" w:rsidRDefault="003405D0" w:rsidP="000A3A19">
      <w:pPr>
        <w:tabs>
          <w:tab w:val="left" w:pos="3150"/>
        </w:tabs>
        <w:spacing w:after="0" w:line="240" w:lineRule="auto"/>
        <w:ind w:firstLine="709"/>
        <w:jc w:val="both"/>
        <w:rPr>
          <w:rFonts w:ascii="Times New Roman" w:hAnsi="Times New Roman" w:cs="Times New Roman"/>
        </w:rPr>
      </w:pPr>
    </w:p>
    <w:p w14:paraId="68AB6A56" w14:textId="77777777" w:rsidR="003405D0" w:rsidRPr="000A3A19" w:rsidRDefault="00000000" w:rsidP="000A3A19">
      <w:pPr>
        <w:pStyle w:val="ListParagraph"/>
        <w:widowControl w:val="0"/>
        <w:tabs>
          <w:tab w:val="left" w:pos="1277"/>
        </w:tabs>
        <w:autoSpaceDE w:val="0"/>
        <w:autoSpaceDN w:val="0"/>
        <w:spacing w:after="0" w:line="240" w:lineRule="auto"/>
        <w:ind w:left="0" w:right="49"/>
        <w:contextualSpacing w:val="0"/>
        <w:jc w:val="both"/>
        <w:rPr>
          <w:rFonts w:ascii="Times New Roman" w:hAnsi="Times New Roman"/>
          <w:b/>
          <w:bCs/>
          <w:color w:val="4472C4" w:themeColor="accent1"/>
        </w:rPr>
      </w:pPr>
      <w:r w:rsidRPr="000A3A19">
        <w:rPr>
          <w:rFonts w:ascii="Times New Roman" w:hAnsi="Times New Roman"/>
          <w:b/>
          <w:bCs/>
          <w:color w:val="4472C4" w:themeColor="accent1"/>
        </w:rPr>
        <w:t>DAFTAR PUSTAKA</w:t>
      </w:r>
    </w:p>
    <w:p w14:paraId="131B521E" w14:textId="77777777" w:rsidR="003405D0" w:rsidRPr="000A3A19" w:rsidRDefault="003405D0" w:rsidP="000A3A19">
      <w:pPr>
        <w:pStyle w:val="ListParagraph"/>
        <w:widowControl w:val="0"/>
        <w:tabs>
          <w:tab w:val="left" w:pos="1277"/>
        </w:tabs>
        <w:autoSpaceDE w:val="0"/>
        <w:autoSpaceDN w:val="0"/>
        <w:spacing w:after="0" w:line="240" w:lineRule="auto"/>
        <w:ind w:left="0" w:right="49"/>
        <w:contextualSpacing w:val="0"/>
        <w:jc w:val="both"/>
        <w:rPr>
          <w:rFonts w:ascii="Times New Roman" w:hAnsi="Times New Roman"/>
          <w:b/>
          <w:bCs/>
          <w:color w:val="4472C4" w:themeColor="accent1"/>
        </w:rPr>
      </w:pPr>
    </w:p>
    <w:p w14:paraId="1A29F974" w14:textId="77777777" w:rsidR="003405D0" w:rsidRPr="000A3A19" w:rsidRDefault="00000000" w:rsidP="000A3A19">
      <w:pPr>
        <w:widowControl w:val="0"/>
        <w:autoSpaceDE w:val="0"/>
        <w:autoSpaceDN w:val="0"/>
        <w:adjustRightInd w:val="0"/>
        <w:spacing w:after="0" w:line="240" w:lineRule="auto"/>
        <w:ind w:left="480" w:hanging="480"/>
        <w:jc w:val="both"/>
        <w:rPr>
          <w:rFonts w:ascii="Times New Roman" w:hAnsi="Times New Roman" w:cs="Times New Roman"/>
        </w:rPr>
      </w:pPr>
      <w:r w:rsidRPr="000A3A19">
        <w:rPr>
          <w:rFonts w:ascii="Times New Roman" w:hAnsi="Times New Roman" w:cs="Times New Roman"/>
          <w:b/>
        </w:rPr>
        <w:fldChar w:fldCharType="begin" w:fldLock="1"/>
      </w:r>
      <w:r w:rsidRPr="000A3A19">
        <w:rPr>
          <w:rFonts w:ascii="Times New Roman" w:hAnsi="Times New Roman" w:cs="Times New Roman"/>
          <w:b/>
        </w:rPr>
        <w:instrText xml:space="preserve">ADDIN Mendeley Bibliography CSL_BIBLIOGRAPHY </w:instrText>
      </w:r>
      <w:r w:rsidRPr="000A3A19">
        <w:rPr>
          <w:rFonts w:ascii="Times New Roman" w:hAnsi="Times New Roman" w:cs="Times New Roman"/>
          <w:b/>
        </w:rPr>
        <w:fldChar w:fldCharType="separate"/>
      </w:r>
      <w:r w:rsidRPr="000A3A19">
        <w:rPr>
          <w:rFonts w:ascii="Times New Roman" w:hAnsi="Times New Roman" w:cs="Times New Roman"/>
        </w:rPr>
        <w:t xml:space="preserve">Administrasi, B., &amp; Masyarakat, F. K. (2019). Kepuasan PasienTerhadap Pelayanan Kesehatan. </w:t>
      </w:r>
      <w:r w:rsidRPr="000A3A19">
        <w:rPr>
          <w:rFonts w:ascii="Times New Roman" w:hAnsi="Times New Roman" w:cs="Times New Roman"/>
          <w:i/>
          <w:iCs/>
        </w:rPr>
        <w:t>Jurnal Kesehatan Masyarakat (e-Journal)</w:t>
      </w:r>
      <w:r w:rsidRPr="000A3A19">
        <w:rPr>
          <w:rFonts w:ascii="Times New Roman" w:hAnsi="Times New Roman" w:cs="Times New Roman"/>
        </w:rPr>
        <w:t xml:space="preserve">, </w:t>
      </w:r>
      <w:r w:rsidRPr="000A3A19">
        <w:rPr>
          <w:rFonts w:ascii="Times New Roman" w:hAnsi="Times New Roman" w:cs="Times New Roman"/>
          <w:i/>
          <w:iCs/>
        </w:rPr>
        <w:t>7</w:t>
      </w:r>
      <w:r w:rsidRPr="000A3A19">
        <w:rPr>
          <w:rFonts w:ascii="Times New Roman" w:hAnsi="Times New Roman" w:cs="Times New Roman"/>
        </w:rPr>
        <w:t>(1), 48–56.</w:t>
      </w:r>
    </w:p>
    <w:p w14:paraId="5753A597" w14:textId="77777777" w:rsidR="003405D0" w:rsidRPr="000A3A19" w:rsidRDefault="00000000" w:rsidP="000A3A19">
      <w:pPr>
        <w:widowControl w:val="0"/>
        <w:autoSpaceDE w:val="0"/>
        <w:autoSpaceDN w:val="0"/>
        <w:adjustRightInd w:val="0"/>
        <w:spacing w:after="0" w:line="240" w:lineRule="auto"/>
        <w:ind w:left="480" w:hanging="480"/>
        <w:jc w:val="both"/>
        <w:rPr>
          <w:rFonts w:ascii="Times New Roman" w:hAnsi="Times New Roman" w:cs="Times New Roman"/>
        </w:rPr>
      </w:pPr>
      <w:r w:rsidRPr="000A3A19">
        <w:rPr>
          <w:rFonts w:ascii="Times New Roman" w:hAnsi="Times New Roman" w:cs="Times New Roman"/>
        </w:rPr>
        <w:t xml:space="preserve">Amir, A. N., Herayono, F., Arman, E., Anggarini, M. L., &amp; Sari, S. P. (2020). </w:t>
      </w:r>
      <w:r w:rsidRPr="000A3A19">
        <w:rPr>
          <w:rFonts w:ascii="Times New Roman" w:hAnsi="Times New Roman" w:cs="Times New Roman"/>
          <w:i/>
          <w:iCs/>
        </w:rPr>
        <w:t>Safer ( MPS ) yang mana pada dasarnya</w:t>
      </w:r>
      <w:r w:rsidRPr="000A3A19">
        <w:rPr>
          <w:rFonts w:ascii="Times New Roman" w:hAnsi="Times New Roman" w:cs="Times New Roman"/>
        </w:rPr>
        <w:t xml:space="preserve">. </w:t>
      </w:r>
      <w:r w:rsidRPr="000A3A19">
        <w:rPr>
          <w:rFonts w:ascii="Times New Roman" w:hAnsi="Times New Roman" w:cs="Times New Roman"/>
          <w:i/>
          <w:iCs/>
        </w:rPr>
        <w:t>December 2019</w:t>
      </w:r>
      <w:r w:rsidRPr="000A3A19">
        <w:rPr>
          <w:rFonts w:ascii="Times New Roman" w:hAnsi="Times New Roman" w:cs="Times New Roman"/>
        </w:rPr>
        <w:t>, 1–13.</w:t>
      </w:r>
    </w:p>
    <w:p w14:paraId="3F047283" w14:textId="77777777" w:rsidR="003405D0" w:rsidRPr="000A3A19" w:rsidRDefault="00000000" w:rsidP="000A3A19">
      <w:pPr>
        <w:widowControl w:val="0"/>
        <w:autoSpaceDE w:val="0"/>
        <w:autoSpaceDN w:val="0"/>
        <w:adjustRightInd w:val="0"/>
        <w:spacing w:after="0" w:line="240" w:lineRule="auto"/>
        <w:ind w:left="480" w:hanging="480"/>
        <w:jc w:val="both"/>
        <w:rPr>
          <w:rFonts w:ascii="Times New Roman" w:hAnsi="Times New Roman" w:cs="Times New Roman"/>
        </w:rPr>
      </w:pPr>
      <w:r w:rsidRPr="000A3A19">
        <w:rPr>
          <w:rFonts w:ascii="Times New Roman" w:hAnsi="Times New Roman" w:cs="Times New Roman"/>
        </w:rPr>
        <w:t xml:space="preserve">Dewi, A. P., Darwin, E., &amp; Edison, E. (2014). </w:t>
      </w:r>
      <w:r w:rsidRPr="000A3A19">
        <w:rPr>
          <w:rFonts w:ascii="Times New Roman" w:hAnsi="Times New Roman" w:cs="Times New Roman"/>
        </w:rPr>
        <w:lastRenderedPageBreak/>
        <w:t xml:space="preserve">Faktor-faktor yangberhubungan dengan Kepuasan Pasien Tahun 2015. </w:t>
      </w:r>
      <w:r w:rsidRPr="000A3A19">
        <w:rPr>
          <w:rFonts w:ascii="Times New Roman" w:hAnsi="Times New Roman" w:cs="Times New Roman"/>
          <w:i/>
          <w:iCs/>
        </w:rPr>
        <w:t>Jurnal Kesehatan Andalas</w:t>
      </w:r>
      <w:r w:rsidRPr="000A3A19">
        <w:rPr>
          <w:rFonts w:ascii="Times New Roman" w:hAnsi="Times New Roman" w:cs="Times New Roman"/>
        </w:rPr>
        <w:t xml:space="preserve">, </w:t>
      </w:r>
      <w:r w:rsidRPr="000A3A19">
        <w:rPr>
          <w:rFonts w:ascii="Times New Roman" w:hAnsi="Times New Roman" w:cs="Times New Roman"/>
          <w:i/>
          <w:iCs/>
        </w:rPr>
        <w:t>3</w:t>
      </w:r>
      <w:r w:rsidRPr="000A3A19">
        <w:rPr>
          <w:rFonts w:ascii="Times New Roman" w:hAnsi="Times New Roman" w:cs="Times New Roman"/>
        </w:rPr>
        <w:t>(2), 114–118. https://doi.org/10.25077/jka.v3i2.43</w:t>
      </w:r>
    </w:p>
    <w:p w14:paraId="28A9F192" w14:textId="77777777" w:rsidR="003405D0" w:rsidRPr="000A3A19" w:rsidRDefault="00000000" w:rsidP="000A3A19">
      <w:pPr>
        <w:widowControl w:val="0"/>
        <w:autoSpaceDE w:val="0"/>
        <w:autoSpaceDN w:val="0"/>
        <w:adjustRightInd w:val="0"/>
        <w:spacing w:after="0" w:line="240" w:lineRule="auto"/>
        <w:ind w:left="480" w:hanging="480"/>
        <w:jc w:val="both"/>
        <w:rPr>
          <w:rFonts w:ascii="Times New Roman" w:hAnsi="Times New Roman" w:cs="Times New Roman"/>
        </w:rPr>
      </w:pPr>
      <w:r w:rsidRPr="000A3A19">
        <w:rPr>
          <w:rFonts w:ascii="Times New Roman" w:hAnsi="Times New Roman" w:cs="Times New Roman"/>
        </w:rPr>
        <w:t xml:space="preserve">Diah Triratnasari. (2017). Evaluasi Faktor Penyebab Kepuasan Pada Pasien. </w:t>
      </w:r>
      <w:r w:rsidRPr="000A3A19">
        <w:rPr>
          <w:rFonts w:ascii="Times New Roman" w:hAnsi="Times New Roman" w:cs="Times New Roman"/>
          <w:i/>
          <w:iCs/>
        </w:rPr>
        <w:t>Jurnal Berkala Epidemiologi</w:t>
      </w:r>
      <w:r w:rsidRPr="000A3A19">
        <w:rPr>
          <w:rFonts w:ascii="Times New Roman" w:hAnsi="Times New Roman" w:cs="Times New Roman"/>
        </w:rPr>
        <w:t xml:space="preserve">, </w:t>
      </w:r>
      <w:r w:rsidRPr="000A3A19">
        <w:rPr>
          <w:rFonts w:ascii="Times New Roman" w:hAnsi="Times New Roman" w:cs="Times New Roman"/>
          <w:i/>
          <w:iCs/>
        </w:rPr>
        <w:t>5</w:t>
      </w:r>
      <w:r w:rsidRPr="000A3A19">
        <w:rPr>
          <w:rFonts w:ascii="Times New Roman" w:hAnsi="Times New Roman" w:cs="Times New Roman"/>
        </w:rPr>
        <w:t>(3), 298–382. https://doi.org/10.20473/jbe.v5i3.2017.</w:t>
      </w:r>
    </w:p>
    <w:p w14:paraId="1AA529AF" w14:textId="77777777" w:rsidR="003405D0" w:rsidRPr="000A3A19" w:rsidRDefault="00000000" w:rsidP="000A3A19">
      <w:pPr>
        <w:widowControl w:val="0"/>
        <w:autoSpaceDE w:val="0"/>
        <w:autoSpaceDN w:val="0"/>
        <w:adjustRightInd w:val="0"/>
        <w:spacing w:after="0" w:line="240" w:lineRule="auto"/>
        <w:ind w:left="480" w:hanging="480"/>
        <w:jc w:val="both"/>
        <w:rPr>
          <w:rFonts w:ascii="Times New Roman" w:hAnsi="Times New Roman" w:cs="Times New Roman"/>
        </w:rPr>
      </w:pPr>
      <w:r w:rsidRPr="000A3A19">
        <w:rPr>
          <w:rFonts w:ascii="Times New Roman" w:hAnsi="Times New Roman" w:cs="Times New Roman"/>
        </w:rPr>
        <w:t xml:space="preserve">Dini nurbaeti Zen , Tita Rohita, S. sopiah. (2019). </w:t>
      </w:r>
      <w:r w:rsidRPr="000A3A19">
        <w:rPr>
          <w:rFonts w:ascii="Times New Roman" w:hAnsi="Times New Roman" w:cs="Times New Roman"/>
          <w:i/>
          <w:iCs/>
        </w:rPr>
        <w:t>Jurnal Keperawatan Galuh Volume : 1 – Nomor : 1 Tahun : 2019</w:t>
      </w:r>
      <w:r w:rsidRPr="000A3A19">
        <w:rPr>
          <w:rFonts w:ascii="Times New Roman" w:hAnsi="Times New Roman" w:cs="Times New Roman"/>
        </w:rPr>
        <w:t>. 60–71.</w:t>
      </w:r>
    </w:p>
    <w:p w14:paraId="4D3CE887" w14:textId="77777777" w:rsidR="003405D0" w:rsidRPr="000A3A19" w:rsidRDefault="00000000" w:rsidP="000A3A19">
      <w:pPr>
        <w:widowControl w:val="0"/>
        <w:autoSpaceDE w:val="0"/>
        <w:autoSpaceDN w:val="0"/>
        <w:adjustRightInd w:val="0"/>
        <w:spacing w:after="0" w:line="240" w:lineRule="auto"/>
        <w:ind w:left="480" w:hanging="480"/>
        <w:jc w:val="both"/>
        <w:rPr>
          <w:rFonts w:ascii="Times New Roman" w:hAnsi="Times New Roman" w:cs="Times New Roman"/>
        </w:rPr>
      </w:pPr>
      <w:r w:rsidRPr="000A3A19">
        <w:rPr>
          <w:rFonts w:ascii="Times New Roman" w:hAnsi="Times New Roman" w:cs="Times New Roman"/>
        </w:rPr>
        <w:t xml:space="preserve">Hijani, R., Nauli, F. A., &amp; Zulfitri, R. (2015). Kepuasan Pasien dalam pelaksanaan Discharge Planning Bidan di RSUP Dr Wahidin sudrohusodo. </w:t>
      </w:r>
      <w:r w:rsidRPr="000A3A19">
        <w:rPr>
          <w:rFonts w:ascii="Times New Roman" w:hAnsi="Times New Roman" w:cs="Times New Roman"/>
          <w:i/>
          <w:iCs/>
        </w:rPr>
        <w:t>Universitas Riau</w:t>
      </w:r>
      <w:r w:rsidRPr="000A3A19">
        <w:rPr>
          <w:rFonts w:ascii="Times New Roman" w:hAnsi="Times New Roman" w:cs="Times New Roman"/>
        </w:rPr>
        <w:t xml:space="preserve">, </w:t>
      </w:r>
      <w:r w:rsidRPr="000A3A19">
        <w:rPr>
          <w:rFonts w:ascii="Times New Roman" w:hAnsi="Times New Roman" w:cs="Times New Roman"/>
          <w:i/>
          <w:iCs/>
        </w:rPr>
        <w:t>1</w:t>
      </w:r>
      <w:r w:rsidRPr="000A3A19">
        <w:rPr>
          <w:rFonts w:ascii="Times New Roman" w:hAnsi="Times New Roman" w:cs="Times New Roman"/>
        </w:rPr>
        <w:t>(1), 1–9. https://media.neliti.com/media/publications/184880-ID-hubungan-pengetahuan-ibu-tentang-imunisa.pdf</w:t>
      </w:r>
    </w:p>
    <w:p w14:paraId="34B16799" w14:textId="77777777" w:rsidR="003405D0" w:rsidRPr="000A3A19" w:rsidRDefault="00000000" w:rsidP="000A3A19">
      <w:pPr>
        <w:widowControl w:val="0"/>
        <w:autoSpaceDE w:val="0"/>
        <w:autoSpaceDN w:val="0"/>
        <w:adjustRightInd w:val="0"/>
        <w:spacing w:after="0" w:line="240" w:lineRule="auto"/>
        <w:ind w:left="480" w:hanging="480"/>
        <w:jc w:val="both"/>
        <w:rPr>
          <w:rFonts w:ascii="Times New Roman" w:hAnsi="Times New Roman" w:cs="Times New Roman"/>
        </w:rPr>
      </w:pPr>
      <w:r w:rsidRPr="000A3A19">
        <w:rPr>
          <w:rFonts w:ascii="Times New Roman" w:hAnsi="Times New Roman" w:cs="Times New Roman"/>
        </w:rPr>
        <w:t xml:space="preserve">Mulyani, S., Shafira, N. N. A., &amp; Haris, A. (2018). Pengetahuan Ibu Tentang Kepuasan Kelengkapan  Imunisasi Dasar Pada Bayi. </w:t>
      </w:r>
      <w:r w:rsidRPr="000A3A19">
        <w:rPr>
          <w:rFonts w:ascii="Times New Roman" w:hAnsi="Times New Roman" w:cs="Times New Roman"/>
          <w:i/>
          <w:iCs/>
        </w:rPr>
        <w:t>JAMBI MEDICAL JOURNAL “Jurnal Kedokteran Dan Kesehatan,”</w:t>
      </w:r>
      <w:r w:rsidRPr="000A3A19">
        <w:rPr>
          <w:rFonts w:ascii="Times New Roman" w:hAnsi="Times New Roman" w:cs="Times New Roman"/>
        </w:rPr>
        <w:t xml:space="preserve"> </w:t>
      </w:r>
      <w:r w:rsidRPr="000A3A19">
        <w:rPr>
          <w:rFonts w:ascii="Times New Roman" w:hAnsi="Times New Roman" w:cs="Times New Roman"/>
          <w:i/>
          <w:iCs/>
        </w:rPr>
        <w:t>6</w:t>
      </w:r>
      <w:r w:rsidRPr="000A3A19">
        <w:rPr>
          <w:rFonts w:ascii="Times New Roman" w:hAnsi="Times New Roman" w:cs="Times New Roman"/>
        </w:rPr>
        <w:t>(1), 45–55. https://doi.org/10.22437/jmj.v6i1.4820</w:t>
      </w:r>
    </w:p>
    <w:p w14:paraId="14E02948" w14:textId="77777777" w:rsidR="003405D0" w:rsidRPr="000A3A19" w:rsidRDefault="00000000" w:rsidP="000A3A19">
      <w:pPr>
        <w:widowControl w:val="0"/>
        <w:autoSpaceDE w:val="0"/>
        <w:autoSpaceDN w:val="0"/>
        <w:adjustRightInd w:val="0"/>
        <w:spacing w:after="0" w:line="240" w:lineRule="auto"/>
        <w:ind w:left="480" w:hanging="480"/>
        <w:jc w:val="both"/>
        <w:rPr>
          <w:rFonts w:ascii="Times New Roman" w:hAnsi="Times New Roman" w:cs="Times New Roman"/>
        </w:rPr>
      </w:pPr>
      <w:r w:rsidRPr="000A3A19">
        <w:rPr>
          <w:rFonts w:ascii="Times New Roman" w:hAnsi="Times New Roman" w:cs="Times New Roman"/>
        </w:rPr>
        <w:t xml:space="preserve">Mulyanti, Y. (2013). </w:t>
      </w:r>
      <w:r w:rsidRPr="000A3A19">
        <w:rPr>
          <w:rFonts w:ascii="Times New Roman" w:hAnsi="Times New Roman" w:cs="Times New Roman"/>
          <w:i/>
          <w:iCs/>
        </w:rPr>
        <w:t>Faktor-Faktor Internal yang Berhubungan Dengan Kepuasan Pasien dalam pelaksanaan Discharge Planning Bidan di Wilayah Kerja Puskesmas Situ Gintung Ciputat Tahun 2013</w:t>
      </w:r>
      <w:r w:rsidRPr="000A3A19">
        <w:rPr>
          <w:rFonts w:ascii="Times New Roman" w:hAnsi="Times New Roman" w:cs="Times New Roman"/>
        </w:rPr>
        <w:t xml:space="preserve"> (Vol. 1).</w:t>
      </w:r>
    </w:p>
    <w:p w14:paraId="769C7AAE" w14:textId="0A499944" w:rsidR="003405D0" w:rsidRPr="000A3A19" w:rsidRDefault="00FF5DB6" w:rsidP="000A3A19">
      <w:pPr>
        <w:widowControl w:val="0"/>
        <w:autoSpaceDE w:val="0"/>
        <w:autoSpaceDN w:val="0"/>
        <w:adjustRightInd w:val="0"/>
        <w:spacing w:after="0" w:line="240" w:lineRule="auto"/>
        <w:ind w:left="480" w:hanging="480"/>
        <w:jc w:val="both"/>
        <w:rPr>
          <w:rFonts w:ascii="Times New Roman" w:hAnsi="Times New Roman" w:cs="Times New Roman"/>
        </w:rPr>
      </w:pPr>
      <w:r>
        <w:rPr>
          <w:rFonts w:ascii="Times New Roman" w:hAnsi="Times New Roman" w:cs="Times New Roman"/>
        </w:rPr>
        <w:br w:type="column"/>
      </w:r>
      <w:r w:rsidRPr="000A3A19">
        <w:rPr>
          <w:rFonts w:ascii="Times New Roman" w:hAnsi="Times New Roman" w:cs="Times New Roman"/>
        </w:rPr>
        <w:t xml:space="preserve">Ninggrum, E. P., &amp; Sulastri. (2008). Faktor-Faktor Yang Mempengaruhi Kepuasan pada Ibu Bersalin Di Puskesmas Bayundono kabupaten Boyolali. </w:t>
      </w:r>
      <w:r w:rsidRPr="000A3A19">
        <w:rPr>
          <w:rFonts w:ascii="Times New Roman" w:hAnsi="Times New Roman" w:cs="Times New Roman"/>
          <w:i/>
          <w:iCs/>
        </w:rPr>
        <w:t>Berita Ilmu Keperawatan</w:t>
      </w:r>
      <w:r w:rsidRPr="000A3A19">
        <w:rPr>
          <w:rFonts w:ascii="Times New Roman" w:hAnsi="Times New Roman" w:cs="Times New Roman"/>
        </w:rPr>
        <w:t xml:space="preserve">, </w:t>
      </w:r>
      <w:r w:rsidRPr="000A3A19">
        <w:rPr>
          <w:rFonts w:ascii="Times New Roman" w:hAnsi="Times New Roman" w:cs="Times New Roman"/>
          <w:i/>
          <w:iCs/>
        </w:rPr>
        <w:t>1</w:t>
      </w:r>
      <w:r w:rsidRPr="000A3A19">
        <w:rPr>
          <w:rFonts w:ascii="Times New Roman" w:hAnsi="Times New Roman" w:cs="Times New Roman"/>
        </w:rPr>
        <w:t>, 7–12.</w:t>
      </w:r>
    </w:p>
    <w:p w14:paraId="6C1B6902" w14:textId="77777777" w:rsidR="003405D0" w:rsidRPr="000A3A19" w:rsidRDefault="00000000" w:rsidP="000A3A19">
      <w:pPr>
        <w:widowControl w:val="0"/>
        <w:autoSpaceDE w:val="0"/>
        <w:autoSpaceDN w:val="0"/>
        <w:adjustRightInd w:val="0"/>
        <w:spacing w:after="0" w:line="240" w:lineRule="auto"/>
        <w:ind w:left="480" w:hanging="480"/>
        <w:jc w:val="both"/>
        <w:rPr>
          <w:rFonts w:ascii="Times New Roman" w:hAnsi="Times New Roman" w:cs="Times New Roman"/>
        </w:rPr>
      </w:pPr>
      <w:r w:rsidRPr="000A3A19">
        <w:rPr>
          <w:rFonts w:ascii="Times New Roman" w:hAnsi="Times New Roman" w:cs="Times New Roman"/>
        </w:rPr>
        <w:t xml:space="preserve">Prayogo, A., Adelia, A., Cathrine, C., Dewina, A., Pratiwi, B., Ngatio, B., Resta, A., Sekartini, R., &amp; Wawolumaya, C. (2016). Kelengkapan Imunisasi Dasar pada Anak Usia 1 – 5 tahun. </w:t>
      </w:r>
      <w:r w:rsidRPr="000A3A19">
        <w:rPr>
          <w:rFonts w:ascii="Times New Roman" w:hAnsi="Times New Roman" w:cs="Times New Roman"/>
          <w:i/>
          <w:iCs/>
        </w:rPr>
        <w:t>Sari Pediatri</w:t>
      </w:r>
      <w:r w:rsidRPr="000A3A19">
        <w:rPr>
          <w:rFonts w:ascii="Times New Roman" w:hAnsi="Times New Roman" w:cs="Times New Roman"/>
        </w:rPr>
        <w:t xml:space="preserve">, </w:t>
      </w:r>
      <w:r w:rsidRPr="000A3A19">
        <w:rPr>
          <w:rFonts w:ascii="Times New Roman" w:hAnsi="Times New Roman" w:cs="Times New Roman"/>
          <w:i/>
          <w:iCs/>
        </w:rPr>
        <w:t>11</w:t>
      </w:r>
      <w:r w:rsidRPr="000A3A19">
        <w:rPr>
          <w:rFonts w:ascii="Times New Roman" w:hAnsi="Times New Roman" w:cs="Times New Roman"/>
        </w:rPr>
        <w:t xml:space="preserve">(1), 15. https://doi.org/10.14238/sp11.1.2009.15-20 Presentation, O. (n.d.). </w:t>
      </w:r>
      <w:r w:rsidRPr="000A3A19">
        <w:rPr>
          <w:rFonts w:ascii="Times New Roman" w:hAnsi="Times New Roman" w:cs="Times New Roman"/>
          <w:i/>
          <w:iCs/>
        </w:rPr>
        <w:t>e-ISSN 2745-7818</w:t>
      </w:r>
      <w:r w:rsidRPr="000A3A19">
        <w:rPr>
          <w:rFonts w:ascii="Times New Roman" w:hAnsi="Times New Roman" w:cs="Times New Roman"/>
        </w:rPr>
        <w:t xml:space="preserve">. </w:t>
      </w:r>
      <w:r w:rsidRPr="000A3A19">
        <w:rPr>
          <w:rFonts w:ascii="Times New Roman" w:hAnsi="Times New Roman" w:cs="Times New Roman"/>
          <w:i/>
          <w:iCs/>
        </w:rPr>
        <w:t>3</w:t>
      </w:r>
      <w:r w:rsidRPr="000A3A19">
        <w:rPr>
          <w:rFonts w:ascii="Times New Roman" w:hAnsi="Times New Roman" w:cs="Times New Roman"/>
        </w:rPr>
        <w:t>, 330–338.</w:t>
      </w:r>
    </w:p>
    <w:p w14:paraId="72985F0B" w14:textId="77777777" w:rsidR="003405D0" w:rsidRPr="000A3A19" w:rsidRDefault="00000000" w:rsidP="000A3A19">
      <w:pPr>
        <w:widowControl w:val="0"/>
        <w:autoSpaceDE w:val="0"/>
        <w:autoSpaceDN w:val="0"/>
        <w:adjustRightInd w:val="0"/>
        <w:spacing w:after="0" w:line="240" w:lineRule="auto"/>
        <w:ind w:left="480" w:hanging="480"/>
        <w:jc w:val="both"/>
        <w:rPr>
          <w:rFonts w:ascii="Times New Roman" w:hAnsi="Times New Roman" w:cs="Times New Roman"/>
        </w:rPr>
      </w:pPr>
      <w:r w:rsidRPr="000A3A19">
        <w:rPr>
          <w:rFonts w:ascii="Times New Roman" w:hAnsi="Times New Roman" w:cs="Times New Roman"/>
        </w:rPr>
        <w:t>Kementrian Kesehatan Republik Indonesia. 2020. Analisis Tingkat Kepuasan Pasien.</w:t>
      </w:r>
    </w:p>
    <w:p w14:paraId="5A8329CC" w14:textId="77777777" w:rsidR="003405D0" w:rsidRPr="000A3A19" w:rsidRDefault="00000000" w:rsidP="000A3A19">
      <w:pPr>
        <w:widowControl w:val="0"/>
        <w:autoSpaceDE w:val="0"/>
        <w:autoSpaceDN w:val="0"/>
        <w:adjustRightInd w:val="0"/>
        <w:spacing w:after="0" w:line="240" w:lineRule="auto"/>
        <w:ind w:left="480" w:hanging="480"/>
        <w:jc w:val="both"/>
        <w:rPr>
          <w:rFonts w:ascii="Times New Roman" w:hAnsi="Times New Roman" w:cs="Times New Roman"/>
        </w:rPr>
      </w:pPr>
      <w:r w:rsidRPr="000A3A19">
        <w:rPr>
          <w:rFonts w:ascii="Times New Roman" w:hAnsi="Times New Roman" w:cs="Times New Roman"/>
        </w:rPr>
        <w:t xml:space="preserve">Sulistyoningrum, D., &amp; Suharyo. (2017). Evaluasi Faktor Penyebab Kepuasan pada Pasien Rawat Inap Di Kelurahan Randusari Kota Semarang Tahun 2017. </w:t>
      </w:r>
      <w:r w:rsidRPr="000A3A19">
        <w:rPr>
          <w:rFonts w:ascii="Times New Roman" w:hAnsi="Times New Roman" w:cs="Times New Roman"/>
          <w:i/>
          <w:iCs/>
        </w:rPr>
        <w:t>Jurnal Kesehatan Masyarakat</w:t>
      </w:r>
      <w:r w:rsidRPr="000A3A19">
        <w:rPr>
          <w:rFonts w:ascii="Times New Roman" w:hAnsi="Times New Roman" w:cs="Times New Roman"/>
        </w:rPr>
        <w:t xml:space="preserve">, </w:t>
      </w:r>
      <w:r w:rsidRPr="000A3A19">
        <w:rPr>
          <w:rFonts w:ascii="Times New Roman" w:hAnsi="Times New Roman" w:cs="Times New Roman"/>
          <w:i/>
          <w:iCs/>
        </w:rPr>
        <w:t>17</w:t>
      </w:r>
      <w:r w:rsidRPr="000A3A19">
        <w:rPr>
          <w:rFonts w:ascii="Times New Roman" w:hAnsi="Times New Roman" w:cs="Times New Roman"/>
        </w:rPr>
        <w:t>(1), 35–50.</w:t>
      </w:r>
    </w:p>
    <w:p w14:paraId="74E75A3D" w14:textId="77777777" w:rsidR="003405D0" w:rsidRPr="000A3A19" w:rsidRDefault="00000000" w:rsidP="000A3A19">
      <w:pPr>
        <w:widowControl w:val="0"/>
        <w:autoSpaceDE w:val="0"/>
        <w:autoSpaceDN w:val="0"/>
        <w:adjustRightInd w:val="0"/>
        <w:spacing w:after="0" w:line="240" w:lineRule="auto"/>
        <w:ind w:left="480" w:hanging="480"/>
        <w:jc w:val="both"/>
        <w:rPr>
          <w:rFonts w:ascii="Times New Roman" w:hAnsi="Times New Roman" w:cs="Times New Roman"/>
        </w:rPr>
      </w:pPr>
      <w:r w:rsidRPr="000A3A19">
        <w:rPr>
          <w:rFonts w:ascii="Times New Roman" w:hAnsi="Times New Roman" w:cs="Times New Roman"/>
        </w:rPr>
        <w:t>WHO. (2018). Nutrition landscape information system (NLIS) country profile indicators: interpretation guide. Switzerland: WHO Press</w:t>
      </w:r>
    </w:p>
    <w:p w14:paraId="6A7DBBE9" w14:textId="77777777" w:rsidR="003405D0" w:rsidRPr="000A3A19" w:rsidRDefault="003405D0" w:rsidP="000A3A19">
      <w:pPr>
        <w:widowControl w:val="0"/>
        <w:autoSpaceDE w:val="0"/>
        <w:autoSpaceDN w:val="0"/>
        <w:adjustRightInd w:val="0"/>
        <w:spacing w:after="0" w:line="240" w:lineRule="auto"/>
        <w:ind w:left="480" w:hanging="480"/>
        <w:jc w:val="both"/>
        <w:rPr>
          <w:rFonts w:ascii="Times New Roman" w:hAnsi="Times New Roman" w:cs="Times New Roman"/>
        </w:rPr>
      </w:pPr>
    </w:p>
    <w:p w14:paraId="749ECD42" w14:textId="77777777" w:rsidR="003405D0" w:rsidRPr="000A3A19" w:rsidRDefault="003405D0" w:rsidP="000A3A19">
      <w:pPr>
        <w:widowControl w:val="0"/>
        <w:autoSpaceDE w:val="0"/>
        <w:autoSpaceDN w:val="0"/>
        <w:adjustRightInd w:val="0"/>
        <w:spacing w:after="0" w:line="240" w:lineRule="auto"/>
        <w:ind w:left="480" w:hanging="480"/>
        <w:jc w:val="both"/>
        <w:rPr>
          <w:rFonts w:ascii="Times New Roman" w:hAnsi="Times New Roman" w:cs="Times New Roman"/>
        </w:rPr>
      </w:pPr>
    </w:p>
    <w:p w14:paraId="0B35413C" w14:textId="77777777" w:rsidR="003405D0" w:rsidRPr="000A3A19" w:rsidRDefault="003405D0" w:rsidP="000A3A19">
      <w:pPr>
        <w:widowControl w:val="0"/>
        <w:autoSpaceDE w:val="0"/>
        <w:autoSpaceDN w:val="0"/>
        <w:adjustRightInd w:val="0"/>
        <w:spacing w:after="0" w:line="240" w:lineRule="auto"/>
        <w:ind w:left="480" w:hanging="480"/>
        <w:jc w:val="both"/>
        <w:rPr>
          <w:rFonts w:ascii="Times New Roman" w:hAnsi="Times New Roman" w:cs="Times New Roman"/>
          <w:i/>
          <w:iCs/>
        </w:rPr>
      </w:pPr>
    </w:p>
    <w:p w14:paraId="15144FC6" w14:textId="77777777" w:rsidR="003405D0" w:rsidRDefault="00000000" w:rsidP="000A3A19">
      <w:pPr>
        <w:pStyle w:val="ListParagraph"/>
        <w:widowControl w:val="0"/>
        <w:tabs>
          <w:tab w:val="left" w:pos="1277"/>
        </w:tabs>
        <w:autoSpaceDE w:val="0"/>
        <w:autoSpaceDN w:val="0"/>
        <w:spacing w:after="0" w:line="240" w:lineRule="auto"/>
        <w:ind w:left="0" w:right="49"/>
        <w:contextualSpacing w:val="0"/>
        <w:jc w:val="both"/>
        <w:rPr>
          <w:rFonts w:ascii="Times New Roman" w:hAnsi="Times New Roman"/>
          <w:b/>
          <w:bCs/>
        </w:rPr>
      </w:pPr>
      <w:r w:rsidRPr="000A3A19">
        <w:rPr>
          <w:rFonts w:ascii="Times New Roman" w:hAnsi="Times New Roman"/>
          <w:b/>
        </w:rPr>
        <w:fldChar w:fldCharType="end"/>
      </w:r>
    </w:p>
    <w:sectPr w:rsidR="003405D0">
      <w:type w:val="continuous"/>
      <w:pgSz w:w="11906" w:h="16838"/>
      <w:pgMar w:top="1440" w:right="1440" w:bottom="1440" w:left="1588"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03527" w14:textId="77777777" w:rsidR="0053662B" w:rsidRDefault="0053662B">
      <w:pPr>
        <w:spacing w:line="240" w:lineRule="auto"/>
      </w:pPr>
      <w:r>
        <w:separator/>
      </w:r>
    </w:p>
  </w:endnote>
  <w:endnote w:type="continuationSeparator" w:id="0">
    <w:p w14:paraId="30869930" w14:textId="77777777" w:rsidR="0053662B" w:rsidRDefault="005366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6BBBF" w14:textId="77777777" w:rsidR="00FF5DB6" w:rsidRDefault="00FF5D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462"/>
      <w:gridCol w:w="4416"/>
    </w:tblGrid>
    <w:tr w:rsidR="000A3A19" w14:paraId="5551DC11" w14:textId="77777777">
      <w:trPr>
        <w:trHeight w:hRule="exact" w:val="115"/>
        <w:jc w:val="center"/>
      </w:trPr>
      <w:tc>
        <w:tcPr>
          <w:tcW w:w="4686" w:type="dxa"/>
          <w:shd w:val="clear" w:color="auto" w:fill="4472C4" w:themeFill="accent1"/>
          <w:tcMar>
            <w:top w:w="0" w:type="dxa"/>
            <w:bottom w:w="0" w:type="dxa"/>
          </w:tcMar>
        </w:tcPr>
        <w:p w14:paraId="181793DF" w14:textId="77777777" w:rsidR="000A3A19" w:rsidRDefault="000A3A19">
          <w:pPr>
            <w:pStyle w:val="Header"/>
            <w:rPr>
              <w:caps/>
              <w:sz w:val="18"/>
            </w:rPr>
          </w:pPr>
        </w:p>
      </w:tc>
      <w:tc>
        <w:tcPr>
          <w:tcW w:w="4674" w:type="dxa"/>
          <w:shd w:val="clear" w:color="auto" w:fill="4472C4" w:themeFill="accent1"/>
          <w:tcMar>
            <w:top w:w="0" w:type="dxa"/>
            <w:bottom w:w="0" w:type="dxa"/>
          </w:tcMar>
        </w:tcPr>
        <w:p w14:paraId="5B909931" w14:textId="77777777" w:rsidR="000A3A19" w:rsidRDefault="000A3A19">
          <w:pPr>
            <w:pStyle w:val="Header"/>
            <w:jc w:val="right"/>
            <w:rPr>
              <w:caps/>
              <w:sz w:val="18"/>
            </w:rPr>
          </w:pPr>
        </w:p>
      </w:tc>
    </w:tr>
    <w:tr w:rsidR="000A3A19" w:rsidRPr="000A3A19" w14:paraId="7C63D6CB" w14:textId="77777777">
      <w:trPr>
        <w:jc w:val="center"/>
      </w:trPr>
      <w:sdt>
        <w:sdtPr>
          <w:rPr>
            <w:rFonts w:ascii="Times New Roman" w:hAnsi="Times New Roman" w:cs="Times New Roman"/>
            <w:b/>
            <w:bCs/>
            <w:i/>
            <w:iCs/>
            <w:color w:val="4472C4" w:themeColor="accent1"/>
            <w:sz w:val="16"/>
            <w:szCs w:val="16"/>
          </w:rPr>
          <w:alias w:val="Author"/>
          <w:tag w:val=""/>
          <w:id w:val="1534151868"/>
          <w:placeholder>
            <w:docPart w:val="AAFC0AA9896C45E38FBC892714762566"/>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40746E43" w14:textId="309AF863" w:rsidR="000A3A19" w:rsidRDefault="000A3A19">
              <w:pPr>
                <w:pStyle w:val="Footer"/>
                <w:rPr>
                  <w:caps/>
                  <w:color w:val="808080" w:themeColor="background1" w:themeShade="80"/>
                  <w:sz w:val="18"/>
                  <w:szCs w:val="18"/>
                </w:rPr>
              </w:pPr>
              <w:r w:rsidRPr="0003185F">
                <w:rPr>
                  <w:rFonts w:ascii="Times New Roman" w:hAnsi="Times New Roman" w:cs="Times New Roman"/>
                  <w:b/>
                  <w:bCs/>
                  <w:i/>
                  <w:iCs/>
                  <w:color w:val="4472C4" w:themeColor="accent1"/>
                  <w:sz w:val="16"/>
                  <w:szCs w:val="16"/>
                </w:rPr>
                <w:t xml:space="preserve">Jurnal Kesehatan Medika Saintika        </w:t>
              </w:r>
              <w:r>
                <w:rPr>
                  <w:rFonts w:ascii="Times New Roman" w:hAnsi="Times New Roman" w:cs="Times New Roman"/>
                  <w:b/>
                  <w:bCs/>
                  <w:i/>
                  <w:iCs/>
                  <w:color w:val="4472C4" w:themeColor="accent1"/>
                  <w:sz w:val="16"/>
                  <w:szCs w:val="16"/>
                  <w:lang w:val="en-US"/>
                </w:rPr>
                <w:t xml:space="preserve">                         </w:t>
              </w:r>
              <w:r w:rsidRPr="0003185F">
                <w:rPr>
                  <w:rFonts w:ascii="Times New Roman" w:hAnsi="Times New Roman" w:cs="Times New Roman"/>
                  <w:b/>
                  <w:bCs/>
                  <w:i/>
                  <w:iCs/>
                  <w:color w:val="4472C4" w:themeColor="accent1"/>
                  <w:sz w:val="16"/>
                  <w:szCs w:val="16"/>
                </w:rPr>
                <w:t>Desember 2021 |Vol 12 Nomor 2</w:t>
              </w:r>
            </w:p>
          </w:tc>
        </w:sdtContent>
      </w:sdt>
      <w:tc>
        <w:tcPr>
          <w:tcW w:w="4674" w:type="dxa"/>
          <w:shd w:val="clear" w:color="auto" w:fill="auto"/>
          <w:vAlign w:val="center"/>
        </w:tcPr>
        <w:p w14:paraId="4DB6E45E" w14:textId="77777777" w:rsidR="000A3A19" w:rsidRPr="000A3A19" w:rsidRDefault="000A3A19">
          <w:pPr>
            <w:pStyle w:val="Footer"/>
            <w:jc w:val="right"/>
            <w:rPr>
              <w:rFonts w:ascii="Times New Roman" w:hAnsi="Times New Roman" w:cs="Times New Roman"/>
              <w:caps/>
              <w:color w:val="808080" w:themeColor="background1" w:themeShade="80"/>
            </w:rPr>
          </w:pPr>
          <w:r w:rsidRPr="000A3A19">
            <w:rPr>
              <w:rFonts w:ascii="Times New Roman" w:hAnsi="Times New Roman" w:cs="Times New Roman"/>
              <w:caps/>
              <w:color w:val="808080" w:themeColor="background1" w:themeShade="80"/>
            </w:rPr>
            <w:fldChar w:fldCharType="begin"/>
          </w:r>
          <w:r w:rsidRPr="000A3A19">
            <w:rPr>
              <w:rFonts w:ascii="Times New Roman" w:hAnsi="Times New Roman" w:cs="Times New Roman"/>
              <w:caps/>
              <w:color w:val="808080" w:themeColor="background1" w:themeShade="80"/>
            </w:rPr>
            <w:instrText xml:space="preserve"> PAGE   \* MERGEFORMAT </w:instrText>
          </w:r>
          <w:r w:rsidRPr="000A3A19">
            <w:rPr>
              <w:rFonts w:ascii="Times New Roman" w:hAnsi="Times New Roman" w:cs="Times New Roman"/>
              <w:caps/>
              <w:color w:val="808080" w:themeColor="background1" w:themeShade="80"/>
            </w:rPr>
            <w:fldChar w:fldCharType="separate"/>
          </w:r>
          <w:r w:rsidRPr="000A3A19">
            <w:rPr>
              <w:rFonts w:ascii="Times New Roman" w:hAnsi="Times New Roman" w:cs="Times New Roman"/>
              <w:caps/>
              <w:noProof/>
              <w:color w:val="808080" w:themeColor="background1" w:themeShade="80"/>
            </w:rPr>
            <w:t>2</w:t>
          </w:r>
          <w:r w:rsidRPr="000A3A19">
            <w:rPr>
              <w:rFonts w:ascii="Times New Roman" w:hAnsi="Times New Roman" w:cs="Times New Roman"/>
              <w:caps/>
              <w:noProof/>
              <w:color w:val="808080" w:themeColor="background1" w:themeShade="80"/>
            </w:rPr>
            <w:fldChar w:fldCharType="end"/>
          </w:r>
        </w:p>
      </w:tc>
    </w:tr>
  </w:tbl>
  <w:p w14:paraId="2B849AD6" w14:textId="77777777" w:rsidR="003405D0" w:rsidRDefault="003405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F1B42" w14:textId="77777777" w:rsidR="00FF5DB6" w:rsidRDefault="00FF5D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E0547" w14:textId="77777777" w:rsidR="0053662B" w:rsidRDefault="0053662B">
      <w:pPr>
        <w:spacing w:after="0"/>
      </w:pPr>
      <w:r>
        <w:separator/>
      </w:r>
    </w:p>
  </w:footnote>
  <w:footnote w:type="continuationSeparator" w:id="0">
    <w:p w14:paraId="4071187B" w14:textId="77777777" w:rsidR="0053662B" w:rsidRDefault="0053662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D5FBE" w14:textId="77777777" w:rsidR="00FF5DB6" w:rsidRDefault="00FF5D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575F7" w14:textId="77777777" w:rsidR="003405D0" w:rsidRDefault="00000000">
    <w:pPr>
      <w:pBdr>
        <w:top w:val="single" w:sz="2" w:space="0" w:color="auto"/>
      </w:pBdr>
      <w:spacing w:after="0"/>
      <w:ind w:left="720" w:hanging="720"/>
      <w:jc w:val="center"/>
      <w:rPr>
        <w:rFonts w:ascii="Times New Roman" w:hAnsi="Times New Roman" w:cs="Times New Roman"/>
        <w:b/>
        <w:color w:val="0000FF"/>
        <w:sz w:val="28"/>
        <w:szCs w:val="28"/>
      </w:rPr>
    </w:pPr>
    <w:r>
      <w:rPr>
        <w:noProof/>
      </w:rPr>
      <mc:AlternateContent>
        <mc:Choice Requires="wps">
          <w:drawing>
            <wp:anchor distT="0" distB="0" distL="114300" distR="114300" simplePos="0" relativeHeight="251661312" behindDoc="0" locked="0" layoutInCell="1" allowOverlap="1" wp14:anchorId="0485B2EA" wp14:editId="182D6CFD">
              <wp:simplePos x="0" y="0"/>
              <wp:positionH relativeFrom="column">
                <wp:posOffset>5124450</wp:posOffset>
              </wp:positionH>
              <wp:positionV relativeFrom="paragraph">
                <wp:posOffset>-112395</wp:posOffset>
              </wp:positionV>
              <wp:extent cx="1352550" cy="46672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466725"/>
                      </a:xfrm>
                      <a:prstGeom prst="rect">
                        <a:avLst/>
                      </a:prstGeom>
                      <a:solidFill>
                        <a:srgbClr val="FFFFFF"/>
                      </a:solidFill>
                      <a:ln w="9525">
                        <a:solidFill>
                          <a:srgbClr val="00B0F0"/>
                        </a:solidFill>
                        <a:miter lim="800000"/>
                      </a:ln>
                      <a:effectLst/>
                    </wps:spPr>
                    <wps:txbx>
                      <w:txbxContent>
                        <w:p w14:paraId="5D289E7B" w14:textId="77777777" w:rsidR="003405D0" w:rsidRDefault="00000000">
                          <w:pPr>
                            <w:spacing w:after="0" w:line="240" w:lineRule="auto"/>
                            <w:rPr>
                              <w:rFonts w:ascii="Times New Roman" w:eastAsia="Times New Roman" w:hAnsi="Times New Roman" w:cs="Times New Roman"/>
                              <w:color w:val="0070C0"/>
                              <w:lang w:val="id-ID"/>
                            </w:rPr>
                          </w:pPr>
                          <w:r>
                            <w:rPr>
                              <w:rFonts w:ascii="Times New Roman" w:eastAsia="Times New Roman" w:hAnsi="Times New Roman" w:cs="Times New Roman"/>
                              <w:color w:val="0070C0"/>
                              <w:spacing w:val="-4"/>
                              <w:lang w:val="id-ID"/>
                            </w:rPr>
                            <w:t>e-</w:t>
                          </w:r>
                          <w:r>
                            <w:rPr>
                              <w:rFonts w:ascii="Times New Roman" w:eastAsia="Times New Roman" w:hAnsi="Times New Roman" w:cs="Times New Roman"/>
                              <w:color w:val="0070C0"/>
                              <w:spacing w:val="-4"/>
                            </w:rPr>
                            <w:t>I</w:t>
                          </w:r>
                          <w:r>
                            <w:rPr>
                              <w:rFonts w:ascii="Times New Roman" w:eastAsia="Times New Roman" w:hAnsi="Times New Roman" w:cs="Times New Roman"/>
                              <w:color w:val="0070C0"/>
                            </w:rPr>
                            <w:t>S</w:t>
                          </w:r>
                          <w:r>
                            <w:rPr>
                              <w:rFonts w:ascii="Times New Roman" w:eastAsia="Times New Roman" w:hAnsi="Times New Roman" w:cs="Times New Roman"/>
                              <w:color w:val="0070C0"/>
                              <w:spacing w:val="2"/>
                            </w:rPr>
                            <w:t>S</w:t>
                          </w:r>
                          <w:r>
                            <w:rPr>
                              <w:rFonts w:ascii="Times New Roman" w:eastAsia="Times New Roman" w:hAnsi="Times New Roman" w:cs="Times New Roman"/>
                              <w:color w:val="0070C0"/>
                            </w:rPr>
                            <w:t>N:254</w:t>
                          </w:r>
                          <w:r>
                            <w:rPr>
                              <w:rFonts w:ascii="Times New Roman" w:eastAsia="Times New Roman" w:hAnsi="Times New Roman" w:cs="Times New Roman"/>
                              <w:color w:val="0070C0"/>
                              <w:spacing w:val="1"/>
                            </w:rPr>
                            <w:t>0</w:t>
                          </w:r>
                          <w:r>
                            <w:rPr>
                              <w:rFonts w:ascii="Times New Roman" w:eastAsia="Times New Roman" w:hAnsi="Times New Roman" w:cs="Times New Roman"/>
                              <w:color w:val="0070C0"/>
                              <w:spacing w:val="-4"/>
                            </w:rPr>
                            <w:t>-</w:t>
                          </w:r>
                          <w:r>
                            <w:rPr>
                              <w:rFonts w:ascii="Times New Roman" w:eastAsia="Times New Roman" w:hAnsi="Times New Roman" w:cs="Times New Roman"/>
                              <w:color w:val="0070C0"/>
                            </w:rPr>
                            <w:t>9611</w:t>
                          </w:r>
                        </w:p>
                        <w:p w14:paraId="7A54B08B" w14:textId="77777777" w:rsidR="003405D0" w:rsidRDefault="00000000">
                          <w:pPr>
                            <w:spacing w:after="0" w:line="240" w:lineRule="auto"/>
                            <w:rPr>
                              <w:rFonts w:ascii="Times New Roman" w:hAnsi="Times New Roman" w:cs="Times New Roman"/>
                              <w:color w:val="0070C0"/>
                            </w:rPr>
                          </w:pPr>
                          <w:r>
                            <w:rPr>
                              <w:rFonts w:ascii="Times New Roman" w:eastAsia="Times New Roman" w:hAnsi="Times New Roman" w:cs="Times New Roman"/>
                              <w:color w:val="0070C0"/>
                              <w:spacing w:val="-2"/>
                              <w:lang w:val="id-ID"/>
                            </w:rPr>
                            <w:t>p-</w:t>
                          </w:r>
                          <w:r>
                            <w:rPr>
                              <w:rFonts w:ascii="Times New Roman" w:eastAsia="Times New Roman" w:hAnsi="Times New Roman" w:cs="Times New Roman"/>
                              <w:color w:val="0070C0"/>
                              <w:spacing w:val="-2"/>
                            </w:rPr>
                            <w:t>I</w:t>
                          </w:r>
                          <w:r>
                            <w:rPr>
                              <w:rFonts w:ascii="Times New Roman" w:eastAsia="Times New Roman" w:hAnsi="Times New Roman" w:cs="Times New Roman"/>
                              <w:color w:val="0070C0"/>
                            </w:rPr>
                            <w:t>S</w:t>
                          </w:r>
                          <w:r>
                            <w:rPr>
                              <w:rFonts w:ascii="Times New Roman" w:eastAsia="Times New Roman" w:hAnsi="Times New Roman" w:cs="Times New Roman"/>
                              <w:color w:val="0070C0"/>
                              <w:spacing w:val="-1"/>
                            </w:rPr>
                            <w:t>S</w:t>
                          </w:r>
                          <w:r>
                            <w:rPr>
                              <w:rFonts w:ascii="Times New Roman" w:eastAsia="Times New Roman" w:hAnsi="Times New Roman" w:cs="Times New Roman"/>
                              <w:color w:val="0070C0"/>
                            </w:rPr>
                            <w:t>N:208</w:t>
                          </w:r>
                          <w:r>
                            <w:rPr>
                              <w:rFonts w:ascii="Times New Roman" w:eastAsia="Times New Roman" w:hAnsi="Times New Roman" w:cs="Times New Roman"/>
                              <w:color w:val="0070C0"/>
                              <w:spacing w:val="1"/>
                            </w:rPr>
                            <w:t>7</w:t>
                          </w:r>
                          <w:r>
                            <w:rPr>
                              <w:rFonts w:ascii="Times New Roman" w:eastAsia="Times New Roman" w:hAnsi="Times New Roman" w:cs="Times New Roman"/>
                              <w:color w:val="0070C0"/>
                              <w:spacing w:val="-4"/>
                            </w:rPr>
                            <w:t>-</w:t>
                          </w:r>
                          <w:r>
                            <w:rPr>
                              <w:rFonts w:ascii="Times New Roman" w:eastAsia="Times New Roman" w:hAnsi="Times New Roman" w:cs="Times New Roman"/>
                              <w:color w:val="0070C0"/>
                            </w:rPr>
                            <w:t>8508</w:t>
                          </w:r>
                        </w:p>
                      </w:txbxContent>
                    </wps:txbx>
                    <wps:bodyPr rot="0" vert="horz" wrap="square" lIns="91440" tIns="45720" rIns="91440" bIns="45720" anchor="t" anchorCtr="0" upright="1">
                      <a:noAutofit/>
                    </wps:bodyPr>
                  </wps:wsp>
                </a:graphicData>
              </a:graphic>
            </wp:anchor>
          </w:drawing>
        </mc:Choice>
        <mc:Fallback>
          <w:pict>
            <v:shapetype w14:anchorId="0485B2EA" id="_x0000_t202" coordsize="21600,21600" o:spt="202" path="m,l,21600r21600,l21600,xe">
              <v:stroke joinstyle="miter"/>
              <v:path gradientshapeok="t" o:connecttype="rect"/>
            </v:shapetype>
            <v:shape id="Text Box 4" o:spid="_x0000_s1027" type="#_x0000_t202" style="position:absolute;left:0;text-align:left;margin-left:403.5pt;margin-top:-8.85pt;width:106.5pt;height:36.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" strokecolor="#00b0f0">
              <v:textbox>
                <w:txbxContent>
                  <w:p w14:paraId="5D289E7B" w14:textId="77777777" w:rsidR="003405D0" w:rsidRDefault="00000000">
                    <w:pPr>
                      <w:spacing w:after="0" w:line="240" w:lineRule="auto"/>
                      <w:rPr>
                        <w:rFonts w:ascii="Times New Roman" w:eastAsia="Times New Roman" w:hAnsi="Times New Roman" w:cs="Times New Roman"/>
                        <w:color w:val="0070C0"/>
                        <w:lang w:val="id-ID"/>
                      </w:rPr>
                    </w:pPr>
                    <w:r>
                      <w:rPr>
                        <w:rFonts w:ascii="Times New Roman" w:eastAsia="Times New Roman" w:hAnsi="Times New Roman" w:cs="Times New Roman"/>
                        <w:color w:val="0070C0"/>
                        <w:spacing w:val="-4"/>
                        <w:lang w:val="id-ID"/>
                      </w:rPr>
                      <w:t>e-</w:t>
                    </w:r>
                    <w:r>
                      <w:rPr>
                        <w:rFonts w:ascii="Times New Roman" w:eastAsia="Times New Roman" w:hAnsi="Times New Roman" w:cs="Times New Roman"/>
                        <w:color w:val="0070C0"/>
                        <w:spacing w:val="-4"/>
                      </w:rPr>
                      <w:t>I</w:t>
                    </w:r>
                    <w:r>
                      <w:rPr>
                        <w:rFonts w:ascii="Times New Roman" w:eastAsia="Times New Roman" w:hAnsi="Times New Roman" w:cs="Times New Roman"/>
                        <w:color w:val="0070C0"/>
                      </w:rPr>
                      <w:t>S</w:t>
                    </w:r>
                    <w:r>
                      <w:rPr>
                        <w:rFonts w:ascii="Times New Roman" w:eastAsia="Times New Roman" w:hAnsi="Times New Roman" w:cs="Times New Roman"/>
                        <w:color w:val="0070C0"/>
                        <w:spacing w:val="2"/>
                      </w:rPr>
                      <w:t>S</w:t>
                    </w:r>
                    <w:r>
                      <w:rPr>
                        <w:rFonts w:ascii="Times New Roman" w:eastAsia="Times New Roman" w:hAnsi="Times New Roman" w:cs="Times New Roman"/>
                        <w:color w:val="0070C0"/>
                      </w:rPr>
                      <w:t>N:254</w:t>
                    </w:r>
                    <w:r>
                      <w:rPr>
                        <w:rFonts w:ascii="Times New Roman" w:eastAsia="Times New Roman" w:hAnsi="Times New Roman" w:cs="Times New Roman"/>
                        <w:color w:val="0070C0"/>
                        <w:spacing w:val="1"/>
                      </w:rPr>
                      <w:t>0</w:t>
                    </w:r>
                    <w:r>
                      <w:rPr>
                        <w:rFonts w:ascii="Times New Roman" w:eastAsia="Times New Roman" w:hAnsi="Times New Roman" w:cs="Times New Roman"/>
                        <w:color w:val="0070C0"/>
                        <w:spacing w:val="-4"/>
                      </w:rPr>
                      <w:t>-</w:t>
                    </w:r>
                    <w:r>
                      <w:rPr>
                        <w:rFonts w:ascii="Times New Roman" w:eastAsia="Times New Roman" w:hAnsi="Times New Roman" w:cs="Times New Roman"/>
                        <w:color w:val="0070C0"/>
                      </w:rPr>
                      <w:t>9611</w:t>
                    </w:r>
                  </w:p>
                  <w:p w14:paraId="7A54B08B" w14:textId="77777777" w:rsidR="003405D0" w:rsidRDefault="00000000">
                    <w:pPr>
                      <w:spacing w:after="0" w:line="240" w:lineRule="auto"/>
                      <w:rPr>
                        <w:rFonts w:ascii="Times New Roman" w:hAnsi="Times New Roman" w:cs="Times New Roman"/>
                        <w:color w:val="0070C0"/>
                      </w:rPr>
                    </w:pPr>
                    <w:r>
                      <w:rPr>
                        <w:rFonts w:ascii="Times New Roman" w:eastAsia="Times New Roman" w:hAnsi="Times New Roman" w:cs="Times New Roman"/>
                        <w:color w:val="0070C0"/>
                        <w:spacing w:val="-2"/>
                        <w:lang w:val="id-ID"/>
                      </w:rPr>
                      <w:t>p-</w:t>
                    </w:r>
                    <w:r>
                      <w:rPr>
                        <w:rFonts w:ascii="Times New Roman" w:eastAsia="Times New Roman" w:hAnsi="Times New Roman" w:cs="Times New Roman"/>
                        <w:color w:val="0070C0"/>
                        <w:spacing w:val="-2"/>
                      </w:rPr>
                      <w:t>I</w:t>
                    </w:r>
                    <w:r>
                      <w:rPr>
                        <w:rFonts w:ascii="Times New Roman" w:eastAsia="Times New Roman" w:hAnsi="Times New Roman" w:cs="Times New Roman"/>
                        <w:color w:val="0070C0"/>
                      </w:rPr>
                      <w:t>S</w:t>
                    </w:r>
                    <w:r>
                      <w:rPr>
                        <w:rFonts w:ascii="Times New Roman" w:eastAsia="Times New Roman" w:hAnsi="Times New Roman" w:cs="Times New Roman"/>
                        <w:color w:val="0070C0"/>
                        <w:spacing w:val="-1"/>
                      </w:rPr>
                      <w:t>S</w:t>
                    </w:r>
                    <w:r>
                      <w:rPr>
                        <w:rFonts w:ascii="Times New Roman" w:eastAsia="Times New Roman" w:hAnsi="Times New Roman" w:cs="Times New Roman"/>
                        <w:color w:val="0070C0"/>
                      </w:rPr>
                      <w:t>N:208</w:t>
                    </w:r>
                    <w:r>
                      <w:rPr>
                        <w:rFonts w:ascii="Times New Roman" w:eastAsia="Times New Roman" w:hAnsi="Times New Roman" w:cs="Times New Roman"/>
                        <w:color w:val="0070C0"/>
                        <w:spacing w:val="1"/>
                      </w:rPr>
                      <w:t>7</w:t>
                    </w:r>
                    <w:r>
                      <w:rPr>
                        <w:rFonts w:ascii="Times New Roman" w:eastAsia="Times New Roman" w:hAnsi="Times New Roman" w:cs="Times New Roman"/>
                        <w:color w:val="0070C0"/>
                        <w:spacing w:val="-4"/>
                      </w:rPr>
                      <w:t>-</w:t>
                    </w:r>
                    <w:r>
                      <w:rPr>
                        <w:rFonts w:ascii="Times New Roman" w:eastAsia="Times New Roman" w:hAnsi="Times New Roman" w:cs="Times New Roman"/>
                        <w:color w:val="0070C0"/>
                      </w:rPr>
                      <w:t>8508</w:t>
                    </w:r>
                  </w:p>
                </w:txbxContent>
              </v:textbox>
            </v:shape>
          </w:pict>
        </mc:Fallback>
      </mc:AlternateContent>
    </w:r>
    <w:r>
      <w:rPr>
        <w:noProof/>
        <w:lang w:val="id-ID" w:eastAsia="id-ID"/>
      </w:rPr>
      <w:drawing>
        <wp:anchor distT="0" distB="0" distL="114300" distR="114300" simplePos="0" relativeHeight="251660288" behindDoc="0" locked="0" layoutInCell="1" allowOverlap="1" wp14:anchorId="21BADF4F" wp14:editId="1915926C">
          <wp:simplePos x="0" y="0"/>
          <wp:positionH relativeFrom="column">
            <wp:posOffset>-16510</wp:posOffset>
          </wp:positionH>
          <wp:positionV relativeFrom="paragraph">
            <wp:posOffset>635</wp:posOffset>
          </wp:positionV>
          <wp:extent cx="638810" cy="605790"/>
          <wp:effectExtent l="0" t="0" r="889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38810" cy="605790"/>
                  </a:xfrm>
                  <a:prstGeom prst="rect">
                    <a:avLst/>
                  </a:prstGeom>
                  <a:noFill/>
                  <a:ln>
                    <a:noFill/>
                  </a:ln>
                </pic:spPr>
              </pic:pic>
            </a:graphicData>
          </a:graphic>
        </wp:anchor>
      </w:drawing>
    </w:r>
    <w:proofErr w:type="spellStart"/>
    <w:r>
      <w:rPr>
        <w:rFonts w:ascii="Times New Roman" w:hAnsi="Times New Roman" w:cs="Times New Roman"/>
        <w:b/>
        <w:color w:val="0000FF"/>
        <w:sz w:val="44"/>
        <w:szCs w:val="44"/>
      </w:rPr>
      <w:t>Jurnal</w:t>
    </w:r>
    <w:proofErr w:type="spellEnd"/>
    <w:r>
      <w:rPr>
        <w:rFonts w:ascii="Times New Roman" w:hAnsi="Times New Roman" w:cs="Times New Roman"/>
        <w:b/>
        <w:color w:val="0000FF"/>
        <w:sz w:val="44"/>
        <w:szCs w:val="44"/>
      </w:rPr>
      <w:t xml:space="preserve"> Kesehatan </w:t>
    </w:r>
    <w:proofErr w:type="spellStart"/>
    <w:r>
      <w:rPr>
        <w:rFonts w:ascii="Times New Roman" w:hAnsi="Times New Roman" w:cs="Times New Roman"/>
        <w:b/>
        <w:color w:val="0000FF"/>
        <w:sz w:val="44"/>
        <w:szCs w:val="44"/>
      </w:rPr>
      <w:t>Medika</w:t>
    </w:r>
    <w:proofErr w:type="spellEnd"/>
    <w:r>
      <w:rPr>
        <w:rFonts w:ascii="Times New Roman" w:hAnsi="Times New Roman" w:cs="Times New Roman"/>
        <w:b/>
        <w:color w:val="0000FF"/>
        <w:sz w:val="44"/>
        <w:szCs w:val="44"/>
      </w:rPr>
      <w:t xml:space="preserve"> </w:t>
    </w:r>
    <w:proofErr w:type="spellStart"/>
    <w:r>
      <w:rPr>
        <w:rFonts w:ascii="Times New Roman" w:hAnsi="Times New Roman" w:cs="Times New Roman"/>
        <w:b/>
        <w:color w:val="0000FF"/>
        <w:sz w:val="44"/>
        <w:szCs w:val="44"/>
      </w:rPr>
      <w:t>Saintika</w:t>
    </w:r>
    <w:proofErr w:type="spellEnd"/>
  </w:p>
  <w:p w14:paraId="16FB65C4" w14:textId="77777777" w:rsidR="003405D0" w:rsidRDefault="00000000">
    <w:pPr>
      <w:pStyle w:val="Footer"/>
      <w:tabs>
        <w:tab w:val="center" w:pos="1320"/>
      </w:tabs>
      <w:jc w:val="center"/>
      <w:rPr>
        <w:rFonts w:ascii="Times New Roman" w:hAnsi="Times New Roman" w:cs="Times New Roman"/>
        <w:b/>
        <w:bCs/>
        <w:color w:val="002060"/>
      </w:rPr>
    </w:pPr>
    <w:r>
      <w:rPr>
        <w:rFonts w:ascii="Times New Roman" w:hAnsi="Times New Roman" w:cs="Times New Roman"/>
        <w:color w:val="365F91"/>
        <w:sz w:val="20"/>
        <w:szCs w:val="20"/>
      </w:rPr>
      <w:tab/>
    </w:r>
    <w:r>
      <w:rPr>
        <w:rFonts w:ascii="Times New Roman" w:hAnsi="Times New Roman" w:cs="Times New Roman"/>
        <w:color w:val="365F91"/>
        <w:sz w:val="20"/>
        <w:szCs w:val="20"/>
      </w:rPr>
      <w:tab/>
      <w:t>Volume 1</w:t>
    </w:r>
    <w:r>
      <w:rPr>
        <w:rFonts w:ascii="Times New Roman" w:hAnsi="Times New Roman" w:cs="Times New Roman"/>
        <w:color w:val="365F91"/>
        <w:sz w:val="20"/>
        <w:szCs w:val="20"/>
        <w:lang w:val="en-US"/>
      </w:rPr>
      <w:t>3</w:t>
    </w:r>
    <w:r>
      <w:rPr>
        <w:rFonts w:ascii="Times New Roman" w:hAnsi="Times New Roman" w:cs="Times New Roman"/>
        <w:color w:val="365F91"/>
        <w:sz w:val="20"/>
        <w:szCs w:val="20"/>
      </w:rPr>
      <w:t xml:space="preserve"> nomor </w:t>
    </w:r>
    <w:r>
      <w:rPr>
        <w:rFonts w:ascii="Times New Roman" w:hAnsi="Times New Roman" w:cs="Times New Roman"/>
        <w:color w:val="365F91"/>
        <w:sz w:val="20"/>
        <w:szCs w:val="20"/>
        <w:lang w:val="en-US"/>
      </w:rPr>
      <w:t>2</w:t>
    </w:r>
    <w:r>
      <w:rPr>
        <w:rFonts w:ascii="Times New Roman" w:hAnsi="Times New Roman" w:cs="Times New Roman"/>
        <w:color w:val="365F91"/>
        <w:sz w:val="20"/>
        <w:szCs w:val="20"/>
      </w:rPr>
      <w:t xml:space="preserve"> (</w:t>
    </w:r>
    <w:proofErr w:type="spellStart"/>
    <w:r>
      <w:rPr>
        <w:rFonts w:ascii="Times New Roman" w:hAnsi="Times New Roman" w:cs="Times New Roman"/>
        <w:color w:val="365F91"/>
        <w:sz w:val="20"/>
        <w:szCs w:val="20"/>
        <w:lang w:val="en-US"/>
      </w:rPr>
      <w:t>Desember</w:t>
    </w:r>
    <w:proofErr w:type="spellEnd"/>
    <w:r>
      <w:rPr>
        <w:rFonts w:ascii="Times New Roman" w:hAnsi="Times New Roman" w:cs="Times New Roman"/>
        <w:color w:val="365F91"/>
        <w:sz w:val="20"/>
        <w:szCs w:val="20"/>
      </w:rPr>
      <w:t xml:space="preserve"> 202</w:t>
    </w:r>
    <w:r>
      <w:rPr>
        <w:rFonts w:ascii="Times New Roman" w:hAnsi="Times New Roman" w:cs="Times New Roman"/>
        <w:color w:val="365F91"/>
        <w:sz w:val="20"/>
        <w:szCs w:val="20"/>
        <w:lang w:val="en-US"/>
      </w:rPr>
      <w:t>2</w:t>
    </w:r>
    <w:r>
      <w:rPr>
        <w:rFonts w:ascii="Times New Roman" w:hAnsi="Times New Roman" w:cs="Times New Roman"/>
        <w:color w:val="365F91"/>
        <w:sz w:val="20"/>
        <w:szCs w:val="20"/>
      </w:rPr>
      <w:t xml:space="preserve">)| </w:t>
    </w:r>
    <w:hyperlink r:id="rId2" w:history="1">
      <w:r>
        <w:rPr>
          <w:rStyle w:val="Hyperlink"/>
          <w:rFonts w:ascii="Times New Roman" w:hAnsi="Times New Roman" w:cs="Times New Roman"/>
          <w:color w:val="365F91"/>
        </w:rPr>
        <w:t>https://jurnal.syedzasaintika.ac.id</w:t>
      </w:r>
    </w:hyperlink>
    <w:r>
      <w:rPr>
        <w:rFonts w:ascii="Times New Roman" w:eastAsia="SimSun" w:hAnsi="Times New Roman" w:cs="Times New Roman"/>
        <w:color w:val="365F91"/>
        <w:sz w:val="16"/>
        <w:szCs w:val="16"/>
      </w:rPr>
      <w:tab/>
    </w:r>
    <w:r>
      <w:rPr>
        <w:rFonts w:ascii="Times New Roman" w:eastAsia="SimSun" w:hAnsi="Times New Roman" w:cs="Times New Roman"/>
        <w:color w:val="365F91"/>
        <w:sz w:val="16"/>
        <w:szCs w:val="16"/>
      </w:rPr>
      <w:tab/>
      <w:t xml:space="preserve">                                                                                 DOI: </w:t>
    </w:r>
    <w:r>
      <w:rPr>
        <w:rFonts w:ascii="Times New Roman" w:hAnsi="Times New Roman" w:cs="Times New Roman"/>
        <w:color w:val="222222"/>
        <w:sz w:val="18"/>
        <w:szCs w:val="18"/>
        <w:shd w:val="clear" w:color="auto" w:fill="FFFFFF"/>
      </w:rPr>
      <w:t> </w:t>
    </w:r>
    <w:r>
      <w:rPr>
        <w:rFonts w:ascii="Tahoma" w:hAnsi="Tahoma" w:cs="Tahoma"/>
        <w:color w:val="222222"/>
        <w:sz w:val="18"/>
        <w:szCs w:val="18"/>
        <w:shd w:val="clear" w:color="auto" w:fill="FFFFFF"/>
      </w:rPr>
      <w:t> </w:t>
    </w:r>
  </w:p>
  <w:p w14:paraId="457BCC4C" w14:textId="77777777" w:rsidR="003405D0" w:rsidRDefault="00000000">
    <w:pPr>
      <w:pStyle w:val="Header"/>
      <w:tabs>
        <w:tab w:val="left" w:pos="6025"/>
      </w:tabs>
      <w:rPr>
        <w:rFonts w:ascii="Times New Roman" w:hAnsi="Times New Roman" w:cs="Times New Roman"/>
        <w:color w:val="002060"/>
      </w:rPr>
    </w:pPr>
    <w:r>
      <w:rPr>
        <w:rFonts w:ascii="Times New Roman" w:hAnsi="Times New Roman" w:cs="Times New Roman"/>
        <w:noProof/>
        <w:color w:val="002060"/>
        <w:lang w:val="en-US"/>
      </w:rPr>
      <mc:AlternateContent>
        <mc:Choice Requires="wps">
          <w:drawing>
            <wp:anchor distT="0" distB="0" distL="114300" distR="114300" simplePos="0" relativeHeight="251662336" behindDoc="0" locked="0" layoutInCell="1" allowOverlap="1" wp14:anchorId="6B9EFFF7" wp14:editId="4DCE928D">
              <wp:simplePos x="0" y="0"/>
              <wp:positionH relativeFrom="column">
                <wp:posOffset>19050</wp:posOffset>
              </wp:positionH>
              <wp:positionV relativeFrom="paragraph">
                <wp:posOffset>26670</wp:posOffset>
              </wp:positionV>
              <wp:extent cx="5676900" cy="20955"/>
              <wp:effectExtent l="57150" t="38100" r="57150" b="74295"/>
              <wp:wrapNone/>
              <wp:docPr id="2" name="Straight Connector 2"/>
              <wp:cNvGraphicFramePr/>
              <a:graphic xmlns:a="http://schemas.openxmlformats.org/drawingml/2006/main">
                <a:graphicData uri="http://schemas.microsoft.com/office/word/2010/wordprocessingShape">
                  <wps:wsp>
                    <wps:cNvCnPr/>
                    <wps:spPr>
                      <a:xfrm flipV="1">
                        <a:off x="0" y="0"/>
                        <a:ext cx="5676900" cy="20955"/>
                      </a:xfrm>
                      <a:prstGeom prst="line">
                        <a:avLst/>
                      </a:prstGeom>
                      <a:noFill/>
                      <a:ln w="38100" cap="flat" cmpd="sng" algn="ctr">
                        <a:solidFill>
                          <a:srgbClr val="4F81BD"/>
                        </a:solidFill>
                        <a:prstDash val="solid"/>
                      </a:ln>
                      <a:effectLst>
                        <a:outerShdw blurRad="40000" dist="23000" dir="5400000" rotWithShape="0">
                          <a:srgbClr val="000000">
                            <a:alpha val="35000"/>
                          </a:srgbClr>
                        </a:outerShdw>
                      </a:effectLst>
                    </wps:spPr>
                    <wps:bodyPr/>
                  </wps:wsp>
                </a:graphicData>
              </a:graphic>
            </wp:anchor>
          </w:drawing>
        </mc:Choice>
        <mc:Fallback xmlns:wpsCustomData="http://www.wps.cn/officeDocument/2013/wpsCustomData">
          <w:pict>
            <v:line id="_x0000_s1026" o:spid="_x0000_s1026" o:spt="20" style="position:absolute;left:0pt;flip:y;margin-left:1.5pt;margin-top:2.1pt;height:1.65pt;width:447pt;z-index:251662336;mso-width-relative:page;mso-height-relative:page;" filled="f" stroked="t" coordsize="21600,21600" o:gfxdata="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d34Hc1QAA&#10;AAUBAAAPAAAAAAAAAAEAIAAAACIAAABkcnMvZG93bnJldi54bWxQSwECFAAUAAAACACHTuJAO8s9&#10;nCECAABYBAAADgAAAAAAAAABACAAAAAkAQAAZHJzL2Uyb0RvYy54bWxQSwUGAAAAAAYABgBZAQAA&#10;twUAAAAA&#10;">
              <v:fill on="f" focussize="0,0"/>
              <v:stroke weight="3pt" color="#4F81BD" joinstyle="round"/>
              <v:imagedata o:title=""/>
              <o:lock v:ext="edit" aspectratio="f"/>
              <v:shadow on="t" color="#000000" opacity="22937f" offset="0pt,1.81102362204724pt" origin="0f,32768f" matrix="65536f,0f,0f,65536f"/>
            </v:line>
          </w:pict>
        </mc:Fallback>
      </mc:AlternateContent>
    </w:r>
    <w:r>
      <w:rPr>
        <w:rFonts w:ascii="Times New Roman" w:hAnsi="Times New Roman" w:cs="Times New Roman"/>
        <w:color w:val="00206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6722C" w14:textId="77777777" w:rsidR="00FF5DB6" w:rsidRDefault="00FF5D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abstractNum w:abstractNumId="1" w15:restartNumberingAfterBreak="0">
    <w:nsid w:val="08542E8F"/>
    <w:multiLevelType w:val="multilevel"/>
    <w:tmpl w:val="08542E8F"/>
    <w:lvl w:ilvl="0">
      <w:start w:val="1"/>
      <w:numFmt w:val="decimal"/>
      <w:lvlText w:val="%1."/>
      <w:lvlJc w:val="left"/>
      <w:pPr>
        <w:ind w:left="1648" w:hanging="360"/>
      </w:pPr>
      <w:rPr>
        <w:rFonts w:hint="default"/>
      </w:rPr>
    </w:lvl>
    <w:lvl w:ilvl="1">
      <w:start w:val="1"/>
      <w:numFmt w:val="lowerLetter"/>
      <w:lvlText w:val="%2."/>
      <w:lvlJc w:val="left"/>
      <w:pPr>
        <w:ind w:left="2368" w:hanging="360"/>
      </w:pPr>
    </w:lvl>
    <w:lvl w:ilvl="2">
      <w:start w:val="1"/>
      <w:numFmt w:val="lowerRoman"/>
      <w:lvlText w:val="%3."/>
      <w:lvlJc w:val="right"/>
      <w:pPr>
        <w:ind w:left="3088" w:hanging="180"/>
      </w:pPr>
    </w:lvl>
    <w:lvl w:ilvl="3">
      <w:start w:val="1"/>
      <w:numFmt w:val="decimal"/>
      <w:lvlText w:val="%4."/>
      <w:lvlJc w:val="left"/>
      <w:pPr>
        <w:ind w:left="3808" w:hanging="360"/>
      </w:pPr>
    </w:lvl>
    <w:lvl w:ilvl="4">
      <w:start w:val="1"/>
      <w:numFmt w:val="lowerLetter"/>
      <w:lvlText w:val="%5."/>
      <w:lvlJc w:val="left"/>
      <w:pPr>
        <w:ind w:left="4528" w:hanging="360"/>
      </w:pPr>
    </w:lvl>
    <w:lvl w:ilvl="5">
      <w:start w:val="1"/>
      <w:numFmt w:val="lowerRoman"/>
      <w:lvlText w:val="%6."/>
      <w:lvlJc w:val="right"/>
      <w:pPr>
        <w:ind w:left="5248" w:hanging="180"/>
      </w:pPr>
    </w:lvl>
    <w:lvl w:ilvl="6">
      <w:start w:val="1"/>
      <w:numFmt w:val="decimal"/>
      <w:lvlText w:val="%7."/>
      <w:lvlJc w:val="left"/>
      <w:pPr>
        <w:ind w:left="5968" w:hanging="360"/>
      </w:pPr>
    </w:lvl>
    <w:lvl w:ilvl="7">
      <w:start w:val="1"/>
      <w:numFmt w:val="lowerLetter"/>
      <w:lvlText w:val="%8."/>
      <w:lvlJc w:val="left"/>
      <w:pPr>
        <w:ind w:left="6688" w:hanging="360"/>
      </w:pPr>
    </w:lvl>
    <w:lvl w:ilvl="8">
      <w:start w:val="1"/>
      <w:numFmt w:val="lowerRoman"/>
      <w:lvlText w:val="%9."/>
      <w:lvlJc w:val="right"/>
      <w:pPr>
        <w:ind w:left="7408" w:hanging="180"/>
      </w:pPr>
    </w:lvl>
  </w:abstractNum>
  <w:abstractNum w:abstractNumId="2" w15:restartNumberingAfterBreak="0">
    <w:nsid w:val="0B9D2E58"/>
    <w:multiLevelType w:val="multilevel"/>
    <w:tmpl w:val="0B9D2E58"/>
    <w:lvl w:ilvl="0">
      <w:start w:val="1"/>
      <w:numFmt w:val="upperLetter"/>
      <w:pStyle w:val="Heading2"/>
      <w:lvlText w:val="%1."/>
      <w:lvlJc w:val="left"/>
      <w:pPr>
        <w:ind w:left="717" w:hanging="360"/>
      </w:pPr>
      <w:rPr>
        <w:rFonts w:hint="default"/>
      </w:rPr>
    </w:lvl>
    <w:lvl w:ilvl="1">
      <w:start w:val="1"/>
      <w:numFmt w:val="decimal"/>
      <w:lvlText w:val="%2."/>
      <w:lvlJc w:val="left"/>
      <w:pPr>
        <w:ind w:left="360" w:hanging="360"/>
      </w:pPr>
      <w:rPr>
        <w:rFonts w:cs="Times New Roman" w:hint="default"/>
        <w:i w:val="0"/>
        <w:iCs w:val="0"/>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35996479"/>
    <w:multiLevelType w:val="multilevel"/>
    <w:tmpl w:val="35996479"/>
    <w:lvl w:ilvl="0">
      <w:start w:val="1"/>
      <w:numFmt w:val="lowerLetter"/>
      <w:lvlText w:val="%1."/>
      <w:lvlJc w:val="left"/>
      <w:pPr>
        <w:ind w:left="433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 w15:restartNumberingAfterBreak="0">
    <w:nsid w:val="3C1D5EE2"/>
    <w:multiLevelType w:val="multilevel"/>
    <w:tmpl w:val="3C1D5EE2"/>
    <w:lvl w:ilvl="0">
      <w:start w:val="1"/>
      <w:numFmt w:val="decimal"/>
      <w:lvlText w:val="%1."/>
      <w:lvlJc w:val="left"/>
      <w:pPr>
        <w:ind w:left="1080" w:hanging="360"/>
      </w:pPr>
      <w:rPr>
        <w:rFonts w:ascii="Times New Roman" w:hAnsi="Times New Roman" w:cs="Times New Roman" w:hint="default"/>
        <w:b/>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3E504481"/>
    <w:multiLevelType w:val="multilevel"/>
    <w:tmpl w:val="3E504481"/>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upperLetter"/>
      <w:lvlText w:val="%3."/>
      <w:lvlJc w:val="left"/>
      <w:pPr>
        <w:ind w:left="2700" w:hanging="36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44AB202E"/>
    <w:multiLevelType w:val="multilevel"/>
    <w:tmpl w:val="44AB202E"/>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AE1532B"/>
    <w:multiLevelType w:val="multilevel"/>
    <w:tmpl w:val="4AE1532B"/>
    <w:lvl w:ilvl="0">
      <w:start w:val="1"/>
      <w:numFmt w:val="decimal"/>
      <w:lvlText w:val="%1)"/>
      <w:lvlJc w:val="left"/>
      <w:pPr>
        <w:ind w:left="720" w:hanging="360"/>
      </w:pPr>
    </w:lvl>
    <w:lvl w:ilvl="1">
      <w:start w:val="1"/>
      <w:numFmt w:val="lowerLetter"/>
      <w:lvlText w:val="%2)"/>
      <w:lvlJc w:val="left"/>
      <w:pPr>
        <w:ind w:left="1440" w:hanging="360"/>
      </w:pPr>
      <w:rPr>
        <w:rFonts w:hint="default"/>
        <w:b/>
      </w:rPr>
    </w:lvl>
    <w:lvl w:ilvl="2">
      <w:start w:val="1"/>
      <w:numFmt w:val="lowerLetter"/>
      <w:lvlText w:val="%3."/>
      <w:lvlJc w:val="left"/>
      <w:pPr>
        <w:ind w:left="2160" w:hanging="180"/>
      </w:p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right"/>
      <w:pPr>
        <w:ind w:left="18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9872155"/>
    <w:multiLevelType w:val="multilevel"/>
    <w:tmpl w:val="69872155"/>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16cid:durableId="53435180">
    <w:abstractNumId w:val="2"/>
  </w:num>
  <w:num w:numId="2" w16cid:durableId="1229338992">
    <w:abstractNumId w:val="0"/>
  </w:num>
  <w:num w:numId="3" w16cid:durableId="151676550">
    <w:abstractNumId w:val="7"/>
  </w:num>
  <w:num w:numId="4" w16cid:durableId="1281689539">
    <w:abstractNumId w:val="8"/>
  </w:num>
  <w:num w:numId="5" w16cid:durableId="839612999">
    <w:abstractNumId w:val="5"/>
  </w:num>
  <w:num w:numId="6" w16cid:durableId="1865898470">
    <w:abstractNumId w:val="3"/>
  </w:num>
  <w:num w:numId="7" w16cid:durableId="1236473987">
    <w:abstractNumId w:val="6"/>
  </w:num>
  <w:num w:numId="8" w16cid:durableId="952711474">
    <w:abstractNumId w:val="4"/>
  </w:num>
  <w:num w:numId="9" w16cid:durableId="551892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94"/>
    <w:rsid w:val="0000239A"/>
    <w:rsid w:val="00053F8A"/>
    <w:rsid w:val="00056FCA"/>
    <w:rsid w:val="000802BE"/>
    <w:rsid w:val="00082F95"/>
    <w:rsid w:val="00086AFC"/>
    <w:rsid w:val="00097EF2"/>
    <w:rsid w:val="000A3A19"/>
    <w:rsid w:val="000B426A"/>
    <w:rsid w:val="000D0549"/>
    <w:rsid w:val="000F724F"/>
    <w:rsid w:val="00105F56"/>
    <w:rsid w:val="00111D36"/>
    <w:rsid w:val="001203E7"/>
    <w:rsid w:val="00126299"/>
    <w:rsid w:val="00136E3F"/>
    <w:rsid w:val="00136E85"/>
    <w:rsid w:val="00155148"/>
    <w:rsid w:val="00161D44"/>
    <w:rsid w:val="001667D9"/>
    <w:rsid w:val="001709C8"/>
    <w:rsid w:val="001853D9"/>
    <w:rsid w:val="00187CD3"/>
    <w:rsid w:val="00190077"/>
    <w:rsid w:val="00190312"/>
    <w:rsid w:val="0019465B"/>
    <w:rsid w:val="001A060B"/>
    <w:rsid w:val="001A1EE9"/>
    <w:rsid w:val="001A6DBA"/>
    <w:rsid w:val="001C170E"/>
    <w:rsid w:val="001C34DC"/>
    <w:rsid w:val="001D4B16"/>
    <w:rsid w:val="001D6DB1"/>
    <w:rsid w:val="001F488A"/>
    <w:rsid w:val="00200872"/>
    <w:rsid w:val="00213105"/>
    <w:rsid w:val="00214CCB"/>
    <w:rsid w:val="002231A4"/>
    <w:rsid w:val="00227673"/>
    <w:rsid w:val="00236A59"/>
    <w:rsid w:val="00254481"/>
    <w:rsid w:val="00260494"/>
    <w:rsid w:val="00260DAD"/>
    <w:rsid w:val="00260F5E"/>
    <w:rsid w:val="00264520"/>
    <w:rsid w:val="002817EF"/>
    <w:rsid w:val="002B3BA5"/>
    <w:rsid w:val="002B5C43"/>
    <w:rsid w:val="002C772D"/>
    <w:rsid w:val="002E5EC9"/>
    <w:rsid w:val="003000F8"/>
    <w:rsid w:val="003019DD"/>
    <w:rsid w:val="00303C76"/>
    <w:rsid w:val="00326361"/>
    <w:rsid w:val="00333BA6"/>
    <w:rsid w:val="003405D0"/>
    <w:rsid w:val="003527FD"/>
    <w:rsid w:val="00355F9E"/>
    <w:rsid w:val="00356CBC"/>
    <w:rsid w:val="00357531"/>
    <w:rsid w:val="00357863"/>
    <w:rsid w:val="00366B50"/>
    <w:rsid w:val="003807F3"/>
    <w:rsid w:val="00385481"/>
    <w:rsid w:val="003A7ED4"/>
    <w:rsid w:val="003C1C29"/>
    <w:rsid w:val="003C3BE1"/>
    <w:rsid w:val="003C4018"/>
    <w:rsid w:val="003C56C7"/>
    <w:rsid w:val="003C739D"/>
    <w:rsid w:val="003D1678"/>
    <w:rsid w:val="003F25C2"/>
    <w:rsid w:val="003F5787"/>
    <w:rsid w:val="003F6E1B"/>
    <w:rsid w:val="003F70A9"/>
    <w:rsid w:val="00405E14"/>
    <w:rsid w:val="00420A7D"/>
    <w:rsid w:val="0042103E"/>
    <w:rsid w:val="00423A07"/>
    <w:rsid w:val="00432197"/>
    <w:rsid w:val="00442197"/>
    <w:rsid w:val="00461AB8"/>
    <w:rsid w:val="004705AF"/>
    <w:rsid w:val="0047493A"/>
    <w:rsid w:val="0049148C"/>
    <w:rsid w:val="004A7C9E"/>
    <w:rsid w:val="004B46AF"/>
    <w:rsid w:val="004B6E8A"/>
    <w:rsid w:val="004C2126"/>
    <w:rsid w:val="004C258F"/>
    <w:rsid w:val="004D7AAB"/>
    <w:rsid w:val="004E7A59"/>
    <w:rsid w:val="004F2697"/>
    <w:rsid w:val="00500FF2"/>
    <w:rsid w:val="00505573"/>
    <w:rsid w:val="00511952"/>
    <w:rsid w:val="00516795"/>
    <w:rsid w:val="00531C2C"/>
    <w:rsid w:val="00532A21"/>
    <w:rsid w:val="0053340E"/>
    <w:rsid w:val="00533E7F"/>
    <w:rsid w:val="0053662B"/>
    <w:rsid w:val="00563F2F"/>
    <w:rsid w:val="005677B3"/>
    <w:rsid w:val="005945CB"/>
    <w:rsid w:val="005A20F2"/>
    <w:rsid w:val="005A69B7"/>
    <w:rsid w:val="005C7F34"/>
    <w:rsid w:val="005D390A"/>
    <w:rsid w:val="005F797D"/>
    <w:rsid w:val="005F79AA"/>
    <w:rsid w:val="005F7A6A"/>
    <w:rsid w:val="006135E4"/>
    <w:rsid w:val="00633D9E"/>
    <w:rsid w:val="00633ED6"/>
    <w:rsid w:val="00641399"/>
    <w:rsid w:val="00654142"/>
    <w:rsid w:val="00655123"/>
    <w:rsid w:val="00655CAD"/>
    <w:rsid w:val="006628F1"/>
    <w:rsid w:val="006A7249"/>
    <w:rsid w:val="006B24A6"/>
    <w:rsid w:val="006B271F"/>
    <w:rsid w:val="006C5F6E"/>
    <w:rsid w:val="006D744B"/>
    <w:rsid w:val="006F258A"/>
    <w:rsid w:val="006F3729"/>
    <w:rsid w:val="006F58CD"/>
    <w:rsid w:val="00701B3B"/>
    <w:rsid w:val="00707DF5"/>
    <w:rsid w:val="00710CFF"/>
    <w:rsid w:val="007113CC"/>
    <w:rsid w:val="0071404F"/>
    <w:rsid w:val="00716299"/>
    <w:rsid w:val="00752685"/>
    <w:rsid w:val="0076361B"/>
    <w:rsid w:val="007642BF"/>
    <w:rsid w:val="00766FAE"/>
    <w:rsid w:val="0077174F"/>
    <w:rsid w:val="007855E8"/>
    <w:rsid w:val="007879AE"/>
    <w:rsid w:val="007A0431"/>
    <w:rsid w:val="007A5A24"/>
    <w:rsid w:val="007B24C8"/>
    <w:rsid w:val="007B2F6B"/>
    <w:rsid w:val="007C2183"/>
    <w:rsid w:val="007C55C2"/>
    <w:rsid w:val="007C7490"/>
    <w:rsid w:val="007F6F4F"/>
    <w:rsid w:val="008011DF"/>
    <w:rsid w:val="00813E6B"/>
    <w:rsid w:val="0081732A"/>
    <w:rsid w:val="00836697"/>
    <w:rsid w:val="0084594D"/>
    <w:rsid w:val="00846EA4"/>
    <w:rsid w:val="00847F6C"/>
    <w:rsid w:val="008543EE"/>
    <w:rsid w:val="008645A8"/>
    <w:rsid w:val="00872E5B"/>
    <w:rsid w:val="00876481"/>
    <w:rsid w:val="00891CAC"/>
    <w:rsid w:val="008B2653"/>
    <w:rsid w:val="008C01F0"/>
    <w:rsid w:val="008D0B01"/>
    <w:rsid w:val="008D3F26"/>
    <w:rsid w:val="008D6AEF"/>
    <w:rsid w:val="008D7140"/>
    <w:rsid w:val="008E708D"/>
    <w:rsid w:val="008F35B0"/>
    <w:rsid w:val="008F64C8"/>
    <w:rsid w:val="00901B02"/>
    <w:rsid w:val="00906E90"/>
    <w:rsid w:val="0091232A"/>
    <w:rsid w:val="00914E84"/>
    <w:rsid w:val="009216D8"/>
    <w:rsid w:val="00926427"/>
    <w:rsid w:val="00960297"/>
    <w:rsid w:val="009603DC"/>
    <w:rsid w:val="009621E5"/>
    <w:rsid w:val="009731CD"/>
    <w:rsid w:val="00975DAD"/>
    <w:rsid w:val="00976A00"/>
    <w:rsid w:val="00981EB7"/>
    <w:rsid w:val="00985BC8"/>
    <w:rsid w:val="0098611E"/>
    <w:rsid w:val="009923AA"/>
    <w:rsid w:val="009948C0"/>
    <w:rsid w:val="009A5027"/>
    <w:rsid w:val="009A5BDC"/>
    <w:rsid w:val="009C2E48"/>
    <w:rsid w:val="009D7672"/>
    <w:rsid w:val="009E4D33"/>
    <w:rsid w:val="009F53A3"/>
    <w:rsid w:val="00A0182C"/>
    <w:rsid w:val="00A14EFD"/>
    <w:rsid w:val="00A30F7C"/>
    <w:rsid w:val="00A3290E"/>
    <w:rsid w:val="00A3349F"/>
    <w:rsid w:val="00A336E7"/>
    <w:rsid w:val="00A337CE"/>
    <w:rsid w:val="00A36CDE"/>
    <w:rsid w:val="00A3776E"/>
    <w:rsid w:val="00A573FD"/>
    <w:rsid w:val="00A65947"/>
    <w:rsid w:val="00A673E0"/>
    <w:rsid w:val="00A803FF"/>
    <w:rsid w:val="00A80C4D"/>
    <w:rsid w:val="00A94D17"/>
    <w:rsid w:val="00AA6274"/>
    <w:rsid w:val="00AB4AED"/>
    <w:rsid w:val="00AB4C29"/>
    <w:rsid w:val="00AD3F84"/>
    <w:rsid w:val="00AE0105"/>
    <w:rsid w:val="00AE1ADE"/>
    <w:rsid w:val="00AF6968"/>
    <w:rsid w:val="00B007D3"/>
    <w:rsid w:val="00B06F5C"/>
    <w:rsid w:val="00B22747"/>
    <w:rsid w:val="00B253E4"/>
    <w:rsid w:val="00B2555D"/>
    <w:rsid w:val="00B25A9E"/>
    <w:rsid w:val="00B30CAE"/>
    <w:rsid w:val="00B35BB1"/>
    <w:rsid w:val="00B44BC5"/>
    <w:rsid w:val="00B517C6"/>
    <w:rsid w:val="00B65A8B"/>
    <w:rsid w:val="00B74727"/>
    <w:rsid w:val="00B814E2"/>
    <w:rsid w:val="00B90897"/>
    <w:rsid w:val="00BA6A04"/>
    <w:rsid w:val="00BB1622"/>
    <w:rsid w:val="00BB3BF6"/>
    <w:rsid w:val="00BC2E0D"/>
    <w:rsid w:val="00BC5610"/>
    <w:rsid w:val="00BD50C7"/>
    <w:rsid w:val="00BD75D7"/>
    <w:rsid w:val="00BE7C56"/>
    <w:rsid w:val="00C012C0"/>
    <w:rsid w:val="00C0200E"/>
    <w:rsid w:val="00C03530"/>
    <w:rsid w:val="00C042D2"/>
    <w:rsid w:val="00C06E05"/>
    <w:rsid w:val="00C1007F"/>
    <w:rsid w:val="00C12719"/>
    <w:rsid w:val="00C16969"/>
    <w:rsid w:val="00C17533"/>
    <w:rsid w:val="00C2107E"/>
    <w:rsid w:val="00C30A48"/>
    <w:rsid w:val="00C31D46"/>
    <w:rsid w:val="00C35A7D"/>
    <w:rsid w:val="00C51816"/>
    <w:rsid w:val="00C553FA"/>
    <w:rsid w:val="00C62512"/>
    <w:rsid w:val="00C85309"/>
    <w:rsid w:val="00C96A8A"/>
    <w:rsid w:val="00CA6FAC"/>
    <w:rsid w:val="00CB2068"/>
    <w:rsid w:val="00CB3322"/>
    <w:rsid w:val="00CB7884"/>
    <w:rsid w:val="00CC4A69"/>
    <w:rsid w:val="00CC72BE"/>
    <w:rsid w:val="00CD340D"/>
    <w:rsid w:val="00CE228C"/>
    <w:rsid w:val="00CE7F8E"/>
    <w:rsid w:val="00CF1AF7"/>
    <w:rsid w:val="00CF21FB"/>
    <w:rsid w:val="00CF7969"/>
    <w:rsid w:val="00D06EA2"/>
    <w:rsid w:val="00D07A38"/>
    <w:rsid w:val="00D122E9"/>
    <w:rsid w:val="00D157F6"/>
    <w:rsid w:val="00D162F1"/>
    <w:rsid w:val="00D25E53"/>
    <w:rsid w:val="00D3051F"/>
    <w:rsid w:val="00D34F94"/>
    <w:rsid w:val="00D42DA7"/>
    <w:rsid w:val="00D47A74"/>
    <w:rsid w:val="00D502B8"/>
    <w:rsid w:val="00D55246"/>
    <w:rsid w:val="00D553D2"/>
    <w:rsid w:val="00D559A1"/>
    <w:rsid w:val="00D678C4"/>
    <w:rsid w:val="00D81F85"/>
    <w:rsid w:val="00D83C33"/>
    <w:rsid w:val="00D90313"/>
    <w:rsid w:val="00D92DDE"/>
    <w:rsid w:val="00DA3350"/>
    <w:rsid w:val="00DC20EA"/>
    <w:rsid w:val="00DC41C8"/>
    <w:rsid w:val="00DD07FB"/>
    <w:rsid w:val="00DD4CED"/>
    <w:rsid w:val="00DD61FA"/>
    <w:rsid w:val="00DF03EF"/>
    <w:rsid w:val="00DF0B25"/>
    <w:rsid w:val="00DF395B"/>
    <w:rsid w:val="00DF3BFA"/>
    <w:rsid w:val="00DF7A54"/>
    <w:rsid w:val="00E01A89"/>
    <w:rsid w:val="00E149A0"/>
    <w:rsid w:val="00E2445E"/>
    <w:rsid w:val="00E3217D"/>
    <w:rsid w:val="00E47F6F"/>
    <w:rsid w:val="00E50886"/>
    <w:rsid w:val="00E57667"/>
    <w:rsid w:val="00E608A2"/>
    <w:rsid w:val="00E93957"/>
    <w:rsid w:val="00EA7079"/>
    <w:rsid w:val="00EB13A7"/>
    <w:rsid w:val="00EC2975"/>
    <w:rsid w:val="00EF3F15"/>
    <w:rsid w:val="00F010EB"/>
    <w:rsid w:val="00F06016"/>
    <w:rsid w:val="00F1559F"/>
    <w:rsid w:val="00F224DE"/>
    <w:rsid w:val="00F42A89"/>
    <w:rsid w:val="00F4793D"/>
    <w:rsid w:val="00F50E7C"/>
    <w:rsid w:val="00F56B42"/>
    <w:rsid w:val="00F71A0E"/>
    <w:rsid w:val="00F72C09"/>
    <w:rsid w:val="00FA15DD"/>
    <w:rsid w:val="00FA6466"/>
    <w:rsid w:val="00FC7591"/>
    <w:rsid w:val="00FD5F01"/>
    <w:rsid w:val="00FE58E5"/>
    <w:rsid w:val="00FF5DB6"/>
    <w:rsid w:val="02B80780"/>
    <w:rsid w:val="04F14606"/>
    <w:rsid w:val="0D1D1A74"/>
    <w:rsid w:val="399A59A4"/>
    <w:rsid w:val="67DE3214"/>
    <w:rsid w:val="6EE247C8"/>
  </w:rsids>
  <m:mathPr>
    <m:mathFont m:val="Cambria Math"/>
    <m:brkBin m:val="before"/>
    <m:brkBinSub m:val="--"/>
    <m:smallFrac/>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40EDE"/>
  <w15:docId w15:val="{22C5F456-67CC-4E6C-B66B-C9558B66E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ID"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paragraph" w:styleId="Heading1">
    <w:name w:val="heading 1"/>
    <w:basedOn w:val="Normal"/>
    <w:next w:val="Normal"/>
    <w:link w:val="Heading1Char"/>
    <w:uiPriority w:val="9"/>
    <w:qFormat/>
    <w:pPr>
      <w:keepNext/>
      <w:keepLines/>
      <w:spacing w:after="0" w:line="480" w:lineRule="auto"/>
      <w:jc w:val="center"/>
      <w:outlineLvl w:val="0"/>
    </w:pPr>
    <w:rPr>
      <w:rFonts w:ascii="Times New Roman" w:eastAsiaTheme="majorEastAsia" w:hAnsi="Times New Roman" w:cstheme="majorBidi"/>
      <w:b/>
      <w:sz w:val="24"/>
      <w:szCs w:val="32"/>
      <w:lang w:val="id-ID"/>
    </w:rPr>
  </w:style>
  <w:style w:type="paragraph" w:styleId="Heading2">
    <w:name w:val="heading 2"/>
    <w:basedOn w:val="Normal"/>
    <w:next w:val="Normal"/>
    <w:link w:val="Heading2Char"/>
    <w:uiPriority w:val="9"/>
    <w:unhideWhenUsed/>
    <w:qFormat/>
    <w:pPr>
      <w:keepNext/>
      <w:keepLines/>
      <w:numPr>
        <w:numId w:val="1"/>
      </w:numPr>
      <w:spacing w:after="120" w:line="360" w:lineRule="auto"/>
      <w:jc w:val="center"/>
      <w:outlineLvl w:val="1"/>
    </w:pPr>
    <w:rPr>
      <w:rFonts w:ascii="Times New Roman" w:eastAsiaTheme="majorEastAsia" w:hAnsi="Times New Roman" w:cs="Times New Roman"/>
      <w:b/>
      <w:sz w:val="24"/>
      <w:szCs w:val="32"/>
    </w:rPr>
  </w:style>
  <w:style w:type="paragraph" w:styleId="Heading3">
    <w:name w:val="heading 3"/>
    <w:basedOn w:val="Normal"/>
    <w:next w:val="Normal"/>
    <w:link w:val="Heading3Char"/>
    <w:uiPriority w:val="9"/>
    <w:unhideWhenUsed/>
    <w:qFormat/>
    <w:pPr>
      <w:keepNext/>
      <w:keepLines/>
      <w:shd w:val="clear" w:color="auto" w:fill="FFFFFF"/>
      <w:spacing w:after="0" w:line="288" w:lineRule="atLeast"/>
      <w:ind w:left="66"/>
      <w:textAlignment w:val="baseline"/>
      <w:outlineLvl w:val="2"/>
    </w:pPr>
    <w:rPr>
      <w:rFonts w:ascii="Times New Roman" w:eastAsiaTheme="majorEastAsia" w:hAnsi="Times New Roman" w:cs="Times New Roman"/>
      <w:sz w:val="24"/>
      <w:szCs w:val="24"/>
    </w:rPr>
  </w:style>
  <w:style w:type="paragraph" w:styleId="Heading4">
    <w:name w:val="heading 4"/>
    <w:basedOn w:val="Normal"/>
    <w:next w:val="Normal"/>
    <w:link w:val="Heading4Char"/>
    <w:uiPriority w:val="9"/>
    <w:semiHidden/>
    <w:unhideWhenUsed/>
    <w:qFormat/>
    <w:pPr>
      <w:keepNext/>
      <w:tabs>
        <w:tab w:val="left" w:pos="2880"/>
      </w:tabs>
      <w:spacing w:before="240" w:after="60" w:line="240" w:lineRule="auto"/>
      <w:ind w:left="2880" w:hanging="720"/>
      <w:outlineLvl w:val="3"/>
    </w:pPr>
    <w:rPr>
      <w:rFonts w:eastAsiaTheme="minorEastAsia"/>
      <w:b/>
      <w:bCs/>
      <w:sz w:val="28"/>
      <w:szCs w:val="28"/>
    </w:rPr>
  </w:style>
  <w:style w:type="paragraph" w:styleId="Heading5">
    <w:name w:val="heading 5"/>
    <w:basedOn w:val="Normal"/>
    <w:next w:val="Normal"/>
    <w:link w:val="Heading5Char"/>
    <w:uiPriority w:val="9"/>
    <w:semiHidden/>
    <w:unhideWhenUsed/>
    <w:qFormat/>
    <w:pPr>
      <w:tabs>
        <w:tab w:val="left"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pPr>
      <w:tabs>
        <w:tab w:val="left"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pPr>
      <w:tabs>
        <w:tab w:val="left"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semiHidden/>
    <w:unhideWhenUsed/>
    <w:qFormat/>
    <w:pPr>
      <w:tabs>
        <w:tab w:val="left" w:pos="5760"/>
      </w:tabs>
      <w:spacing w:before="240" w:after="60" w:line="240" w:lineRule="auto"/>
      <w:ind w:left="5760" w:hanging="720"/>
      <w:outlineLvl w:val="7"/>
    </w:pPr>
    <w:rPr>
      <w:rFonts w:eastAsiaTheme="minorEastAsia"/>
      <w:i/>
      <w:iCs/>
      <w:sz w:val="24"/>
      <w:szCs w:val="24"/>
    </w:rPr>
  </w:style>
  <w:style w:type="paragraph" w:styleId="Heading9">
    <w:name w:val="heading 9"/>
    <w:basedOn w:val="Normal"/>
    <w:next w:val="Normal"/>
    <w:link w:val="Heading9Char"/>
    <w:uiPriority w:val="9"/>
    <w:semiHidden/>
    <w:unhideWhenUsed/>
    <w:qFormat/>
    <w:pPr>
      <w:tabs>
        <w:tab w:val="left"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lang w:val="id-ID"/>
    </w:rPr>
  </w:style>
  <w:style w:type="paragraph" w:styleId="BodyText">
    <w:name w:val="Body Text"/>
    <w:basedOn w:val="Normal"/>
    <w:link w:val="BodyTextChar"/>
    <w:uiPriority w:val="1"/>
    <w:unhideWhenUsed/>
    <w:qFormat/>
    <w:pPr>
      <w:widowControl w:val="0"/>
      <w:autoSpaceDE w:val="0"/>
      <w:autoSpaceDN w:val="0"/>
      <w:spacing w:after="0" w:line="240" w:lineRule="auto"/>
    </w:pPr>
    <w:rPr>
      <w:rFonts w:ascii="Times New Roman" w:eastAsia="Times New Roman" w:hAnsi="Times New Roman" w:cs="Times New Roman"/>
      <w:sz w:val="24"/>
      <w:szCs w:val="24"/>
    </w:rPr>
  </w:style>
  <w:style w:type="paragraph" w:styleId="Caption">
    <w:name w:val="caption"/>
    <w:basedOn w:val="Normal"/>
    <w:next w:val="Normal"/>
    <w:uiPriority w:val="35"/>
    <w:qFormat/>
    <w:pPr>
      <w:spacing w:after="200" w:line="240" w:lineRule="auto"/>
      <w:jc w:val="center"/>
    </w:pPr>
    <w:rPr>
      <w:rFonts w:ascii="Calibri" w:eastAsia="Calibri" w:hAnsi="Calibri" w:cs="Times New Roman"/>
      <w:b/>
      <w:bCs/>
      <w:szCs w:val="18"/>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qFormat/>
    <w:pPr>
      <w:tabs>
        <w:tab w:val="center" w:pos="4513"/>
        <w:tab w:val="right" w:pos="9026"/>
      </w:tabs>
      <w:spacing w:after="0" w:line="240" w:lineRule="auto"/>
    </w:pPr>
    <w:rPr>
      <w:lang w:val="id-ID"/>
    </w:r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semiHidden/>
    <w:unhideWhenUsed/>
    <w:qFormat/>
    <w:pPr>
      <w:spacing w:after="0" w:line="240" w:lineRule="auto"/>
    </w:pPr>
    <w:rPr>
      <w:sz w:val="20"/>
      <w:szCs w:val="20"/>
    </w:rPr>
  </w:style>
  <w:style w:type="paragraph" w:styleId="Header">
    <w:name w:val="header"/>
    <w:basedOn w:val="Normal"/>
    <w:link w:val="HeaderChar"/>
    <w:uiPriority w:val="99"/>
    <w:unhideWhenUsed/>
    <w:qFormat/>
    <w:pPr>
      <w:tabs>
        <w:tab w:val="center" w:pos="4513"/>
        <w:tab w:val="right" w:pos="9026"/>
      </w:tabs>
      <w:spacing w:after="0" w:line="240" w:lineRule="auto"/>
    </w:pPr>
    <w:rPr>
      <w:lang w:val="id-ID"/>
    </w:rPr>
  </w:style>
  <w:style w:type="paragraph" w:styleId="HTMLPreformatted">
    <w:name w:val="HTML Preformatted"/>
    <w:basedOn w:val="Normal"/>
    <w:link w:val="HTMLPreformatted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styleId="Hyperlink">
    <w:name w:val="Hyperlink"/>
    <w:basedOn w:val="DefaultParagraphFont"/>
    <w:uiPriority w:val="99"/>
    <w:unhideWhenUsed/>
    <w:qFormat/>
    <w:rPr>
      <w:color w:val="0563C1" w:themeColor="hyperlink"/>
      <w:u w:val="single"/>
    </w:rPr>
  </w:style>
  <w:style w:type="paragraph" w:styleId="ListBullet">
    <w:name w:val="List Bullet"/>
    <w:basedOn w:val="Normal"/>
    <w:uiPriority w:val="99"/>
    <w:unhideWhenUsed/>
    <w:qFormat/>
    <w:pPr>
      <w:numPr>
        <w:numId w:val="2"/>
      </w:numPr>
      <w:spacing w:after="200" w:line="276" w:lineRule="auto"/>
      <w:contextualSpacing/>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qFormat/>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qFormat/>
    <w:pPr>
      <w:spacing w:after="100" w:line="276" w:lineRule="auto"/>
      <w:ind w:right="-234"/>
    </w:pPr>
    <w:rPr>
      <w:rFonts w:ascii="Times New Roman" w:hAnsi="Times New Roman" w:cs="Times New Roman"/>
      <w:sz w:val="24"/>
      <w:szCs w:val="24"/>
      <w:lang w:val="id-ID"/>
    </w:rPr>
  </w:style>
  <w:style w:type="paragraph" w:styleId="TOC2">
    <w:name w:val="toc 2"/>
    <w:basedOn w:val="Normal"/>
    <w:next w:val="Normal"/>
    <w:uiPriority w:val="39"/>
    <w:unhideWhenUsed/>
    <w:qFormat/>
    <w:pPr>
      <w:tabs>
        <w:tab w:val="right" w:pos="8210"/>
      </w:tabs>
      <w:spacing w:after="100" w:line="240" w:lineRule="auto"/>
      <w:ind w:left="567" w:hanging="347"/>
    </w:pPr>
    <w:rPr>
      <w:lang w:val="id-ID"/>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table" w:customStyle="1" w:styleId="ListTable6Colorful1">
    <w:name w:val="List Table 6 Colorful1"/>
    <w:basedOn w:val="TableNormal"/>
    <w:uiPriority w:val="51"/>
    <w:qFormat/>
    <w:rPr>
      <w:color w:val="000000" w:themeColor="text1"/>
    </w:rPr>
    <w:tblPr>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2Char">
    <w:name w:val="Heading 2 Char"/>
    <w:basedOn w:val="DefaultParagraphFont"/>
    <w:link w:val="Heading2"/>
    <w:uiPriority w:val="9"/>
    <w:qFormat/>
    <w:rPr>
      <w:rFonts w:ascii="Times New Roman" w:eastAsiaTheme="majorEastAsia" w:hAnsi="Times New Roman" w:cs="Times New Roman"/>
      <w:b/>
      <w:sz w:val="24"/>
      <w:szCs w:val="32"/>
    </w:rPr>
  </w:style>
  <w:style w:type="character" w:customStyle="1" w:styleId="Heading3Char">
    <w:name w:val="Heading 3 Char"/>
    <w:basedOn w:val="DefaultParagraphFont"/>
    <w:link w:val="Heading3"/>
    <w:uiPriority w:val="9"/>
    <w:qFormat/>
    <w:rPr>
      <w:rFonts w:ascii="Times New Roman" w:eastAsiaTheme="majorEastAsia" w:hAnsi="Times New Roman" w:cs="Times New Roman"/>
      <w:sz w:val="24"/>
      <w:szCs w:val="24"/>
      <w:shd w:val="clear" w:color="auto" w:fill="FFFFFF"/>
    </w:rPr>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pPr>
      <w:ind w:left="720"/>
      <w:contextualSpacing/>
    </w:pPr>
    <w:rPr>
      <w:rFonts w:eastAsiaTheme="minorEastAsia" w:cs="Times New Roman"/>
    </w:rPr>
  </w:style>
  <w:style w:type="character" w:customStyle="1" w:styleId="FootnoteTextChar">
    <w:name w:val="Footnote Text Char"/>
    <w:basedOn w:val="DefaultParagraphFont"/>
    <w:link w:val="FootnoteText"/>
    <w:uiPriority w:val="99"/>
    <w:semiHidden/>
    <w:qFormat/>
    <w:rPr>
      <w:sz w:val="20"/>
      <w:szCs w:val="20"/>
    </w:rPr>
  </w:style>
  <w:style w:type="character" w:customStyle="1" w:styleId="acopre">
    <w:name w:val="acopre"/>
    <w:basedOn w:val="DefaultParagraphFont"/>
    <w:qFormat/>
  </w:style>
  <w:style w:type="paragraph" w:customStyle="1" w:styleId="Bibliography1">
    <w:name w:val="Bibliography1"/>
    <w:basedOn w:val="Normal"/>
    <w:next w:val="Normal"/>
    <w:uiPriority w:val="37"/>
    <w:unhideWhenUsed/>
    <w:qFormat/>
    <w:rPr>
      <w:lang w:val="id-ID"/>
    </w:rPr>
  </w:style>
  <w:style w:type="character" w:customStyle="1" w:styleId="ListParagraphChar">
    <w:name w:val="List Paragraph Char"/>
    <w:link w:val="ListParagraph"/>
    <w:uiPriority w:val="34"/>
    <w:qFormat/>
    <w:locked/>
    <w:rPr>
      <w:rFonts w:eastAsiaTheme="minorEastAsia" w:cs="Times New Roman"/>
    </w:rPr>
  </w:style>
  <w:style w:type="character" w:customStyle="1" w:styleId="personname">
    <w:name w:val="person_name"/>
    <w:basedOn w:val="DefaultParagraphFont"/>
    <w:qFormat/>
  </w:style>
  <w:style w:type="character" w:customStyle="1" w:styleId="Heading1Char">
    <w:name w:val="Heading 1 Char"/>
    <w:basedOn w:val="DefaultParagraphFont"/>
    <w:link w:val="Heading1"/>
    <w:uiPriority w:val="9"/>
    <w:qFormat/>
    <w:rPr>
      <w:rFonts w:ascii="Times New Roman" w:eastAsiaTheme="majorEastAsia" w:hAnsi="Times New Roman" w:cstheme="majorBidi"/>
      <w:b/>
      <w:sz w:val="24"/>
      <w:szCs w:val="32"/>
      <w:lang w:val="id-ID"/>
    </w:rPr>
  </w:style>
  <w:style w:type="character" w:customStyle="1" w:styleId="Heading4Char">
    <w:name w:val="Heading 4 Char"/>
    <w:basedOn w:val="DefaultParagraphFont"/>
    <w:link w:val="Heading4"/>
    <w:uiPriority w:val="9"/>
    <w:semiHidden/>
    <w:qFormat/>
    <w:rPr>
      <w:rFonts w:eastAsiaTheme="minorEastAsia"/>
      <w:b/>
      <w:bCs/>
      <w:sz w:val="28"/>
      <w:szCs w:val="28"/>
    </w:rPr>
  </w:style>
  <w:style w:type="character" w:customStyle="1" w:styleId="Heading5Char">
    <w:name w:val="Heading 5 Char"/>
    <w:basedOn w:val="DefaultParagraphFont"/>
    <w:link w:val="Heading5"/>
    <w:uiPriority w:val="9"/>
    <w:semiHidden/>
    <w:qFormat/>
    <w:rPr>
      <w:rFonts w:eastAsiaTheme="minorEastAsia"/>
      <w:b/>
      <w:bCs/>
      <w:i/>
      <w:iCs/>
      <w:sz w:val="26"/>
      <w:szCs w:val="26"/>
    </w:rPr>
  </w:style>
  <w:style w:type="character" w:customStyle="1" w:styleId="Heading6Char">
    <w:name w:val="Heading 6 Char"/>
    <w:basedOn w:val="DefaultParagraphFont"/>
    <w:link w:val="Heading6"/>
    <w:qFormat/>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qFormat/>
    <w:rPr>
      <w:rFonts w:eastAsiaTheme="minorEastAsia"/>
      <w:sz w:val="24"/>
      <w:szCs w:val="24"/>
    </w:rPr>
  </w:style>
  <w:style w:type="character" w:customStyle="1" w:styleId="Heading8Char">
    <w:name w:val="Heading 8 Char"/>
    <w:basedOn w:val="DefaultParagraphFont"/>
    <w:link w:val="Heading8"/>
    <w:uiPriority w:val="9"/>
    <w:semiHidden/>
    <w:qFormat/>
    <w:rPr>
      <w:rFonts w:eastAsiaTheme="minorEastAsia"/>
      <w:i/>
      <w:iCs/>
      <w:sz w:val="24"/>
      <w:szCs w:val="24"/>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rPr>
  </w:style>
  <w:style w:type="character" w:styleId="PlaceholderText">
    <w:name w:val="Placeholder Text"/>
    <w:basedOn w:val="DefaultParagraphFont"/>
    <w:uiPriority w:val="99"/>
    <w:semiHidden/>
    <w:qFormat/>
    <w:rPr>
      <w:color w:val="808080"/>
    </w:rPr>
  </w:style>
  <w:style w:type="character" w:customStyle="1" w:styleId="HeaderChar">
    <w:name w:val="Header Char"/>
    <w:basedOn w:val="DefaultParagraphFont"/>
    <w:link w:val="Header"/>
    <w:uiPriority w:val="99"/>
    <w:qFormat/>
    <w:rPr>
      <w:lang w:val="id-ID"/>
    </w:rPr>
  </w:style>
  <w:style w:type="character" w:customStyle="1" w:styleId="FooterChar">
    <w:name w:val="Footer Char"/>
    <w:basedOn w:val="DefaultParagraphFont"/>
    <w:link w:val="Footer"/>
    <w:uiPriority w:val="99"/>
    <w:qFormat/>
    <w:rPr>
      <w:lang w:val="id-ID"/>
    </w:rPr>
  </w:style>
  <w:style w:type="character" w:customStyle="1" w:styleId="BalloonTextChar">
    <w:name w:val="Balloon Text Char"/>
    <w:basedOn w:val="DefaultParagraphFont"/>
    <w:link w:val="BalloonText"/>
    <w:uiPriority w:val="99"/>
    <w:semiHidden/>
    <w:qFormat/>
    <w:rPr>
      <w:rFonts w:ascii="Segoe UI" w:hAnsi="Segoe UI" w:cs="Segoe UI"/>
      <w:sz w:val="18"/>
      <w:szCs w:val="18"/>
      <w:lang w:val="id-ID"/>
    </w:rPr>
  </w:style>
  <w:style w:type="paragraph" w:styleId="NoSpacing">
    <w:name w:val="No Spacing"/>
    <w:uiPriority w:val="1"/>
    <w:qFormat/>
    <w:rPr>
      <w:sz w:val="22"/>
      <w:szCs w:val="22"/>
      <w:lang w:val="id-ID" w:eastAsia="en-US"/>
    </w:rPr>
  </w:style>
  <w:style w:type="table" w:customStyle="1" w:styleId="PlainTable41">
    <w:name w:val="Plain Table 41"/>
    <w:basedOn w:val="TableNormal"/>
    <w:uiPriority w:val="44"/>
    <w:qFormat/>
    <w:rPr>
      <w:lang w:val="id-ID"/>
    </w:rP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qFormat/>
    <w:rPr>
      <w:lang w:val="id-ID"/>
    </w:rPr>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Light1">
    <w:name w:val="Table Grid Light1"/>
    <w:basedOn w:val="TableNormal"/>
    <w:uiPriority w:val="40"/>
    <w:qFormat/>
    <w:rPr>
      <w:lang w:val="id-ID"/>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qFormat/>
    <w:rPr>
      <w:lang w:val="id-ID"/>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2">
    <w:name w:val="Plain Table 22"/>
    <w:basedOn w:val="TableNormal"/>
    <w:uiPriority w:val="42"/>
    <w:qFormat/>
    <w:tblPr>
      <w:tblBorders>
        <w:top w:val="single" w:sz="4" w:space="0" w:color="7F7F7F"/>
        <w:bottom w:val="single" w:sz="4" w:space="0" w:color="7F7F7F"/>
        <w:insideH w:val="single" w:sz="4" w:space="0" w:color="auto"/>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23">
    <w:name w:val="Plain Table 23"/>
    <w:basedOn w:val="TableNormal"/>
    <w:uiPriority w:val="42"/>
    <w:qFormat/>
    <w:rPr>
      <w:lang w:val="id-ID"/>
    </w:rPr>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fault">
    <w:name w:val="Default"/>
    <w:qFormat/>
    <w:pPr>
      <w:autoSpaceDE w:val="0"/>
      <w:autoSpaceDN w:val="0"/>
      <w:adjustRightInd w:val="0"/>
    </w:pPr>
    <w:rPr>
      <w:rFonts w:ascii="Book Antiqua" w:hAnsi="Book Antiqua" w:cs="Book Antiqua"/>
      <w:color w:val="000000"/>
      <w:sz w:val="24"/>
      <w:szCs w:val="24"/>
      <w:lang w:val="en-US" w:eastAsia="en-US"/>
    </w:rPr>
  </w:style>
  <w:style w:type="paragraph" w:customStyle="1" w:styleId="TOCHeading1">
    <w:name w:val="TOC Heading1"/>
    <w:basedOn w:val="Heading1"/>
    <w:next w:val="Normal"/>
    <w:uiPriority w:val="39"/>
    <w:unhideWhenUsed/>
    <w:qFormat/>
    <w:pPr>
      <w:spacing w:before="480" w:line="276" w:lineRule="auto"/>
      <w:outlineLvl w:val="9"/>
    </w:pPr>
    <w:rPr>
      <w:b w:val="0"/>
      <w:bCs/>
      <w:sz w:val="28"/>
      <w:szCs w:val="28"/>
      <w:lang w:val="en-US" w:eastAsia="ja-JP"/>
    </w:rPr>
  </w:style>
  <w:style w:type="paragraph" w:customStyle="1" w:styleId="TableParagraph">
    <w:name w:val="Table Paragraph"/>
    <w:basedOn w:val="Normal"/>
    <w:uiPriority w:val="1"/>
    <w:qFormat/>
    <w:pPr>
      <w:widowControl w:val="0"/>
      <w:autoSpaceDE w:val="0"/>
      <w:autoSpaceDN w:val="0"/>
      <w:spacing w:before="122" w:after="0" w:line="240" w:lineRule="auto"/>
    </w:pPr>
    <w:rPr>
      <w:rFonts w:ascii="Times New Roman" w:eastAsia="Times New Roman" w:hAnsi="Times New Roman" w:cs="Times New Roman"/>
      <w:lang w:val="id"/>
    </w:rPr>
  </w:style>
  <w:style w:type="character" w:customStyle="1" w:styleId="y2iqfc">
    <w:name w:val="y2iqfc"/>
    <w:basedOn w:val="DefaultParagraphFont"/>
    <w:qFormat/>
  </w:style>
  <w:style w:type="character" w:customStyle="1" w:styleId="HTMLPreformattedChar">
    <w:name w:val="HTML Preformatted Char"/>
    <w:basedOn w:val="DefaultParagraphFont"/>
    <w:link w:val="HTMLPreformatted"/>
    <w:uiPriority w:val="99"/>
    <w:qFormat/>
    <w:rPr>
      <w:rFonts w:ascii="Courier New" w:eastAsia="Times New Roman" w:hAnsi="Courier New" w:cs="Courier New"/>
      <w:sz w:val="20"/>
      <w:szCs w:val="20"/>
    </w:rPr>
  </w:style>
  <w:style w:type="paragraph" w:customStyle="1" w:styleId="Style4">
    <w:name w:val="_Style 4"/>
    <w:basedOn w:val="Normal"/>
    <w:uiPriority w:val="34"/>
    <w:qFormat/>
    <w:pPr>
      <w:tabs>
        <w:tab w:val="left" w:pos="709"/>
      </w:tabs>
      <w:spacing w:after="200" w:line="276" w:lineRule="auto"/>
      <w:ind w:left="720"/>
      <w:contextualSpacing/>
    </w:pPr>
    <w:rPr>
      <w:rFonts w:ascii="Calibri" w:eastAsia="Calibri" w:hAnsi="Calibri" w:cs="Times New Roman"/>
    </w:rPr>
  </w:style>
  <w:style w:type="paragraph" w:customStyle="1" w:styleId="Style2">
    <w:name w:val="_Style 2"/>
    <w:basedOn w:val="Normal"/>
    <w:uiPriority w:val="34"/>
    <w:qFormat/>
    <w:pPr>
      <w:tabs>
        <w:tab w:val="left" w:pos="709"/>
      </w:tabs>
      <w:spacing w:after="200" w:line="276" w:lineRule="auto"/>
      <w:ind w:left="720"/>
      <w:contextualSpacing/>
    </w:pPr>
    <w:rPr>
      <w:rFonts w:ascii="Calibri" w:eastAsia="Calibri" w:hAnsi="Calibri" w:cs="Times New Roman"/>
    </w:rPr>
  </w:style>
  <w:style w:type="character" w:customStyle="1" w:styleId="fontstyle01">
    <w:name w:val="fontstyle01"/>
    <w:basedOn w:val="DefaultParagraphFont"/>
    <w:qFormat/>
    <w:rPr>
      <w:rFonts w:ascii="Times New Roman" w:hAnsi="Times New Roman" w:cs="Times New Roman" w:hint="default"/>
      <w:color w:val="000000"/>
      <w:sz w:val="24"/>
      <w:szCs w:val="24"/>
    </w:rPr>
  </w:style>
  <w:style w:type="character" w:styleId="UnresolvedMention">
    <w:name w:val="Unresolved Mention"/>
    <w:basedOn w:val="DefaultParagraphFont"/>
    <w:uiPriority w:val="99"/>
    <w:semiHidden/>
    <w:unhideWhenUsed/>
    <w:rsid w:val="000A3A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Adheknurhasanahamir@yahoo.co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s://jurnal.syedzasaintika.ac.id" TargetMode="External"/><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AFC0AA9896C45E38FBC892714762566"/>
        <w:category>
          <w:name w:val="General"/>
          <w:gallery w:val="placeholder"/>
        </w:category>
        <w:types>
          <w:type w:val="bbPlcHdr"/>
        </w:types>
        <w:behaviors>
          <w:behavior w:val="content"/>
        </w:behaviors>
        <w:guid w:val="{E9A7B69A-B113-44A3-9580-59E502A79008}"/>
      </w:docPartPr>
      <w:docPartBody>
        <w:p w:rsidR="001A23B3" w:rsidRDefault="00383BE4" w:rsidP="00383BE4">
          <w:pPr>
            <w:pStyle w:val="AAFC0AA9896C45E38FBC892714762566"/>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BE4"/>
    <w:rsid w:val="001A23B3"/>
    <w:rsid w:val="00383BE4"/>
    <w:rsid w:val="006F4E31"/>
    <w:rsid w:val="00E23E6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D" w:eastAsia="en-I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83BE4"/>
    <w:rPr>
      <w:color w:val="808080"/>
    </w:rPr>
  </w:style>
  <w:style w:type="paragraph" w:customStyle="1" w:styleId="AAFC0AA9896C45E38FBC892714762566">
    <w:name w:val="AAFC0AA9896C45E38FBC892714762566"/>
    <w:rsid w:val="00383B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33AF99B-DF3F-489C-93C9-A6BB2A0EF17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4045</Words>
  <Characters>23060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Jurnal Kesehatan Medika Saintika                                 Desember 2021 |Vol 12 Nomor 2</dc:creator>
  <cp:lastModifiedBy>ade wirli</cp:lastModifiedBy>
  <cp:revision>3</cp:revision>
  <dcterms:created xsi:type="dcterms:W3CDTF">2022-12-09T13:12:00Z</dcterms:created>
  <dcterms:modified xsi:type="dcterms:W3CDTF">2022-12-09T13:17:00Z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503ccc49-969f-3fe2-ae87-8ec83dada39e</vt:lpwstr>
  </property>
  <property fmtid="{D5CDD505-2E9C-101B-9397-08002B2CF9AE}" pid="24" name="Mendeley Citation Style_1">
    <vt:lpwstr>http://www.zotero.org/styles/harvard-cite-them-right</vt:lpwstr>
  </property>
  <property fmtid="{D5CDD505-2E9C-101B-9397-08002B2CF9AE}" pid="25" name="KSOProductBuildVer">
    <vt:lpwstr>1033-11.2.0.11417</vt:lpwstr>
  </property>
  <property fmtid="{D5CDD505-2E9C-101B-9397-08002B2CF9AE}" pid="26" name="ICV">
    <vt:lpwstr>314AFB1288AF4374B2E0BF54CD378C79</vt:lpwstr>
  </property>
</Properties>
</file>